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92" w:rsidRDefault="001A5B92" w:rsidP="00FA2881">
      <w:pPr>
        <w:pStyle w:val="BodyText2"/>
        <w:jc w:val="left"/>
        <w:rPr>
          <w:rFonts w:ascii="Franklin Gothic Book" w:hAnsi="Franklin Gothic Book"/>
          <w:b w:val="0"/>
          <w:sz w:val="20"/>
          <w:lang w:val="en-US"/>
        </w:rPr>
      </w:pPr>
    </w:p>
    <w:p w:rsidR="003174B1" w:rsidRPr="00FA2881" w:rsidRDefault="003174B1" w:rsidP="00FA2881">
      <w:pPr>
        <w:pStyle w:val="BodyText2"/>
        <w:numPr>
          <w:ilvl w:val="0"/>
          <w:numId w:val="1"/>
        </w:numPr>
        <w:jc w:val="left"/>
        <w:rPr>
          <w:rFonts w:ascii="Franklin Gothic Book" w:hAnsi="Franklin Gothic Book"/>
          <w:b w:val="0"/>
          <w:sz w:val="24"/>
          <w:szCs w:val="24"/>
          <w:lang w:val="en-US"/>
        </w:rPr>
      </w:pPr>
      <w:r w:rsidRPr="00FA2881">
        <w:rPr>
          <w:rFonts w:ascii="Franklin Gothic Book" w:hAnsi="Franklin Gothic Book"/>
          <w:b w:val="0"/>
          <w:sz w:val="24"/>
          <w:szCs w:val="24"/>
        </w:rPr>
        <w:t>AFSCME District Council 20</w:t>
      </w:r>
    </w:p>
    <w:p w:rsidR="003174B1" w:rsidRPr="00FA2881" w:rsidRDefault="003174B1" w:rsidP="00FA2881">
      <w:pPr>
        <w:jc w:val="left"/>
        <w:rPr>
          <w:sz w:val="24"/>
          <w:szCs w:val="24"/>
        </w:rPr>
        <w:sectPr w:rsidR="003174B1" w:rsidRPr="00FA2881" w:rsidSect="003174B1">
          <w:headerReference w:type="default" r:id="rId7"/>
          <w:pgSz w:w="12240" w:h="15840"/>
          <w:pgMar w:top="720" w:right="720" w:bottom="288" w:left="720" w:header="965" w:footer="965" w:gutter="0"/>
          <w:pgNumType w:start="1"/>
          <w:cols w:num="2" w:space="720"/>
        </w:sectPr>
      </w:pPr>
    </w:p>
    <w:p w:rsidR="003174B1" w:rsidRPr="00FA2881" w:rsidRDefault="003174B1" w:rsidP="00FA2881">
      <w:pPr>
        <w:pStyle w:val="BodyText2"/>
        <w:numPr>
          <w:ilvl w:val="0"/>
          <w:numId w:val="1"/>
        </w:numPr>
        <w:jc w:val="left"/>
        <w:rPr>
          <w:rFonts w:ascii="Franklin Gothic Book" w:hAnsi="Franklin Gothic Book"/>
          <w:b w:val="0"/>
          <w:sz w:val="24"/>
          <w:szCs w:val="24"/>
          <w:lang w:val="en-US"/>
        </w:rPr>
      </w:pPr>
      <w:r w:rsidRPr="00FA2881">
        <w:rPr>
          <w:rFonts w:ascii="Franklin Gothic Book" w:hAnsi="Franklin Gothic Book"/>
          <w:b w:val="0"/>
          <w:sz w:val="24"/>
          <w:szCs w:val="24"/>
        </w:rPr>
        <w:lastRenderedPageBreak/>
        <w:t>African American Ministers in Action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Alliance for Justice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All Souls Church Unitarian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American Bar Association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American Federation of Teachers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American Humanist Association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American Jewish Committee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Americans for Democratic Action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American University Students for DC Statehood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Anacostia Coordinating Council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Black Leadership Forum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Bread for the City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Brotherhood of Locomotive Engineers and Trainmen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Business and Professional Women District of Columbia Federation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Campaign For All DC Families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Center for Reproductive Rights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Center for Nonprofit Advancement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Common Cause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Council of Churches of Greater Washington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Council of Latino Agencies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DC Fiscal Policy Institute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DC Hunger Solutions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DC NAACP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DC Action for Children (DC ACT)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DC Appleseed Center for Law and Justice, Inc.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DC For Democracy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DC Jobs with Justice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DC Latino Caucus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DC National Organization for Women (DC NOW)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DC Republican Committee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DC Statehood Student Association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DC State Federation of NARFE Chapters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DC Young Republicans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District of Columbia Chamber of Commerce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District of Columbia Democratic State Committee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Downtown Cluster of Congregations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proofErr w:type="spellStart"/>
      <w:r w:rsidRPr="00FA2881">
        <w:rPr>
          <w:rFonts w:ascii="Franklin Gothic Book" w:hAnsi="Franklin Gothic Book"/>
          <w:sz w:val="24"/>
          <w:szCs w:val="24"/>
        </w:rPr>
        <w:t>FairVote</w:t>
      </w:r>
      <w:proofErr w:type="spellEnd"/>
      <w:r w:rsidRPr="00FA2881">
        <w:rPr>
          <w:rFonts w:ascii="Franklin Gothic Book" w:hAnsi="Franklin Gothic Book"/>
          <w:sz w:val="24"/>
          <w:szCs w:val="24"/>
        </w:rPr>
        <w:t>- Center for Voting and Democracy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Federal City Council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Foundry United Methodist Church- Democracy Project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Friends of the Earth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Gertrude Stein Democratic Club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Greater Washington Board of Trade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Greater Washington commercial Association of REALTORS (GWCAR)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Greater Washington Urban League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Hip Hop Caucus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Human Rights Campaign (HRC)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proofErr w:type="spellStart"/>
      <w:r w:rsidRPr="00FA2881">
        <w:rPr>
          <w:rFonts w:ascii="Franklin Gothic Book" w:hAnsi="Franklin Gothic Book"/>
          <w:sz w:val="24"/>
          <w:szCs w:val="24"/>
        </w:rPr>
        <w:t>InterFaith</w:t>
      </w:r>
      <w:proofErr w:type="spellEnd"/>
      <w:r w:rsidRPr="00FA2881">
        <w:rPr>
          <w:rFonts w:ascii="Franklin Gothic Book" w:hAnsi="Franklin Gothic Book"/>
          <w:sz w:val="24"/>
          <w:szCs w:val="24"/>
        </w:rPr>
        <w:t xml:space="preserve"> Conference of Metropolitan Washington 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Jewish Community Relations Council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Jewish Council for Public Affairs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Jews United for Justice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Kappa Alpha Psi Fraternity, Inc.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  <w:r w:rsidRPr="00FA2881">
        <w:rPr>
          <w:rFonts w:ascii="Franklin Gothic Book" w:hAnsi="Franklin Gothic Book"/>
          <w:sz w:val="24"/>
          <w:szCs w:val="24"/>
        </w:rPr>
        <w:t>Leadership Conference on Civil and Human Rights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League of Women Voters of the District of Columbia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League of Women Voters of the United States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Log Cabin Republicans- D.C.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proofErr w:type="spellStart"/>
      <w:r w:rsidRPr="00FA2881">
        <w:rPr>
          <w:rFonts w:ascii="Franklin Gothic Book" w:hAnsi="Franklin Gothic Book"/>
          <w:sz w:val="24"/>
          <w:szCs w:val="24"/>
        </w:rPr>
        <w:t>Mautner</w:t>
      </w:r>
      <w:proofErr w:type="spellEnd"/>
      <w:r w:rsidRPr="00FA2881">
        <w:rPr>
          <w:rFonts w:ascii="Franklin Gothic Book" w:hAnsi="Franklin Gothic Book"/>
          <w:sz w:val="24"/>
          <w:szCs w:val="24"/>
        </w:rPr>
        <w:t xml:space="preserve"> Project- The National Lesbian Health Organization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Maryland DC State Council Director SEIU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 xml:space="preserve">Metro </w:t>
      </w:r>
      <w:proofErr w:type="spellStart"/>
      <w:r w:rsidRPr="00FA2881">
        <w:rPr>
          <w:rFonts w:ascii="Franklin Gothic Book" w:hAnsi="Franklin Gothic Book"/>
          <w:sz w:val="24"/>
          <w:szCs w:val="24"/>
        </w:rPr>
        <w:t>TeenAids</w:t>
      </w:r>
      <w:proofErr w:type="spellEnd"/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Metropolitan Washington Council, AFL-CIO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National Active &amp; Retired Federal Employees Association (NARFE) – Chapter 1795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National Association for the Advancement of Colored People (NAACP)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National Association of Social Workers, DC Metro Chapter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National Bar Association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National Black Justice Coalition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 xml:space="preserve">National Coalition on Black Civic Participation 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National Council of Jewish Women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National Council of Negro Women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National Federation of Democratic Women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National Gay and Lesbian Task Force Action Fund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National League of Cities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National Organization of Concerned Black Men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National Organization of Women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National Treasury Employees Union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National Urban League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Nonprofit Roundtable of Greater Washington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People for the American Way (PFAW)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Planned Parenthood of Metropolitan Washington, DC, Inc.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Progressive Democrats of America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Public Citizen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River Road Unitarian Church, Social Justice Council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ROOT (Reaching Out to Others Together)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Service Employees International Union (SEIU)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SEIU 32BJ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So Others Might Eat (SOME)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The Latino Federation of Greater Washington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UFCW Local 400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Union for Reform Judaism</w:t>
      </w:r>
    </w:p>
    <w:p w:rsidR="003174B1" w:rsidRPr="00FA2881" w:rsidRDefault="00FA288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 xml:space="preserve">Unitarian </w:t>
      </w:r>
      <w:r w:rsidR="003174B1" w:rsidRPr="00FA2881">
        <w:rPr>
          <w:rFonts w:ascii="Franklin Gothic Book" w:hAnsi="Franklin Gothic Book"/>
          <w:sz w:val="24"/>
          <w:szCs w:val="24"/>
        </w:rPr>
        <w:t>Universalist Association of Congregations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United Auto Workers (UAW)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United Church of Christ, Justice and Witness Ministries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United Methodist Church, General Board of Church and Society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United Nations Association of the National Capital Area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UNITE HERE Local 25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U.S. Public Interest Research Group (U.S. PIRG)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proofErr w:type="spellStart"/>
      <w:r w:rsidRPr="00FA2881">
        <w:rPr>
          <w:rFonts w:ascii="Franklin Gothic Book" w:hAnsi="Franklin Gothic Book"/>
          <w:sz w:val="24"/>
          <w:szCs w:val="24"/>
        </w:rPr>
        <w:t>USAction</w:t>
      </w:r>
      <w:proofErr w:type="spellEnd"/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Washington Ethical Society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Washington Teachers’ Union- AFL Local No.6 AFL-CIO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Washington, DC Association of Realtors (WDCAR)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Whitman-Walker Clinic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>Woman’s National Democratic Club</w:t>
      </w:r>
    </w:p>
    <w:p w:rsidR="003174B1" w:rsidRPr="00FA2881" w:rsidRDefault="003174B1" w:rsidP="00FA288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FA2881">
        <w:rPr>
          <w:rFonts w:ascii="Franklin Gothic Book" w:hAnsi="Franklin Gothic Book"/>
          <w:sz w:val="24"/>
          <w:szCs w:val="24"/>
        </w:rPr>
        <w:t xml:space="preserve">YWCA National Capital Area </w:t>
      </w:r>
    </w:p>
    <w:p w:rsidR="000B6317" w:rsidRPr="00FA2881" w:rsidRDefault="00FA2881" w:rsidP="00FA2881">
      <w:pPr>
        <w:jc w:val="left"/>
        <w:rPr>
          <w:sz w:val="24"/>
          <w:szCs w:val="24"/>
        </w:rPr>
      </w:pPr>
    </w:p>
    <w:sectPr w:rsidR="000B6317" w:rsidRPr="00FA2881" w:rsidSect="009A27B1">
      <w:type w:val="continuous"/>
      <w:pgSz w:w="12240" w:h="15840" w:code="1"/>
      <w:pgMar w:top="720" w:right="720" w:bottom="288" w:left="720" w:header="965" w:footer="965" w:gutter="0"/>
      <w:pgNumType w:start="1"/>
      <w:cols w:num="2"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B1" w:rsidRDefault="003174B1" w:rsidP="003174B1">
      <w:r>
        <w:separator/>
      </w:r>
    </w:p>
  </w:endnote>
  <w:endnote w:type="continuationSeparator" w:id="0">
    <w:p w:rsidR="003174B1" w:rsidRDefault="003174B1" w:rsidP="0031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B1" w:rsidRDefault="003174B1" w:rsidP="003174B1">
      <w:r>
        <w:separator/>
      </w:r>
    </w:p>
  </w:footnote>
  <w:footnote w:type="continuationSeparator" w:id="0">
    <w:p w:rsidR="003174B1" w:rsidRDefault="003174B1" w:rsidP="00317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B1" w:rsidRPr="003A0A3E" w:rsidRDefault="003174B1" w:rsidP="003174B1">
    <w:pPr>
      <w:pStyle w:val="Header"/>
      <w:rPr>
        <w:rFonts w:ascii="Franklin Gothic Demi" w:hAnsi="Franklin Gothic Demi"/>
        <w:color w:val="000099"/>
        <w:sz w:val="44"/>
        <w:szCs w:val="44"/>
      </w:rPr>
    </w:pPr>
    <w:r>
      <w:rPr>
        <w:rFonts w:ascii="Franklin Gothic Demi" w:hAnsi="Franklin Gothic Demi"/>
        <w:noProof/>
        <w:color w:val="000099"/>
        <w:sz w:val="44"/>
        <w:szCs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-174625</wp:posOffset>
          </wp:positionV>
          <wp:extent cx="1828800" cy="852805"/>
          <wp:effectExtent l="0" t="0" r="0" b="4445"/>
          <wp:wrapTight wrapText="bothSides">
            <wp:wrapPolygon edited="0">
              <wp:start x="0" y="0"/>
              <wp:lineTo x="0" y="21230"/>
              <wp:lineTo x="21375" y="21230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0A3E">
      <w:rPr>
        <w:rFonts w:ascii="Franklin Gothic Demi" w:hAnsi="Franklin Gothic Demi"/>
        <w:color w:val="000099"/>
        <w:sz w:val="44"/>
        <w:szCs w:val="44"/>
      </w:rPr>
      <w:t>The</w:t>
    </w:r>
    <w:r>
      <w:rPr>
        <w:rFonts w:ascii="Franklin Gothic Demi" w:hAnsi="Franklin Gothic Demi"/>
        <w:color w:val="000099"/>
        <w:sz w:val="44"/>
        <w:szCs w:val="44"/>
      </w:rPr>
      <w:t xml:space="preserve"> DC Voting Rights Coalition</w:t>
    </w:r>
  </w:p>
  <w:p w:rsidR="003174B1" w:rsidRDefault="003174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5C82"/>
    <w:multiLevelType w:val="hybridMultilevel"/>
    <w:tmpl w:val="DB5C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174B1"/>
    <w:rsid w:val="001A5B92"/>
    <w:rsid w:val="003174B1"/>
    <w:rsid w:val="00811494"/>
    <w:rsid w:val="00AA595C"/>
    <w:rsid w:val="00F45250"/>
    <w:rsid w:val="00FA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B1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174B1"/>
    <w:pPr>
      <w:jc w:val="center"/>
    </w:pPr>
    <w:rPr>
      <w:rFonts w:ascii="Arial" w:hAnsi="Arial"/>
      <w:b/>
      <w:bCs/>
      <w:sz w:val="22"/>
      <w:lang/>
    </w:rPr>
  </w:style>
  <w:style w:type="character" w:customStyle="1" w:styleId="BodyText2Char">
    <w:name w:val="Body Text 2 Char"/>
    <w:basedOn w:val="DefaultParagraphFont"/>
    <w:link w:val="BodyText2"/>
    <w:rsid w:val="003174B1"/>
    <w:rPr>
      <w:rFonts w:ascii="Arial" w:eastAsia="Times New Roman" w:hAnsi="Arial" w:cs="Times New Roman"/>
      <w:b/>
      <w:bCs/>
      <w:kern w:val="18"/>
      <w:szCs w:val="20"/>
      <w:lang/>
    </w:rPr>
  </w:style>
  <w:style w:type="paragraph" w:styleId="Header">
    <w:name w:val="header"/>
    <w:basedOn w:val="Normal"/>
    <w:link w:val="HeaderChar"/>
    <w:uiPriority w:val="99"/>
    <w:unhideWhenUsed/>
    <w:rsid w:val="00317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B1"/>
    <w:rPr>
      <w:rFonts w:ascii="Garamond" w:eastAsia="Times New Roman" w:hAnsi="Garamond" w:cs="Times New Roman"/>
      <w:kern w:val="1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B1"/>
    <w:rPr>
      <w:rFonts w:ascii="Garamond" w:eastAsia="Times New Roman" w:hAnsi="Garamond" w:cs="Times New Roman"/>
      <w:kern w:val="18"/>
      <w:sz w:val="20"/>
      <w:szCs w:val="20"/>
    </w:rPr>
  </w:style>
  <w:style w:type="paragraph" w:styleId="ListParagraph">
    <w:name w:val="List Paragraph"/>
    <w:basedOn w:val="Normal"/>
    <w:uiPriority w:val="34"/>
    <w:qFormat/>
    <w:rsid w:val="00FA2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B1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174B1"/>
    <w:pPr>
      <w:jc w:val="center"/>
    </w:pPr>
    <w:rPr>
      <w:rFonts w:ascii="Arial" w:hAnsi="Arial"/>
      <w:b/>
      <w:bCs/>
      <w:sz w:val="2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174B1"/>
    <w:rPr>
      <w:rFonts w:ascii="Arial" w:eastAsia="Times New Roman" w:hAnsi="Arial" w:cs="Times New Roman"/>
      <w:b/>
      <w:bCs/>
      <w:kern w:val="1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17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B1"/>
    <w:rPr>
      <w:rFonts w:ascii="Garamond" w:eastAsia="Times New Roman" w:hAnsi="Garamond" w:cs="Times New Roman"/>
      <w:kern w:val="1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B1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Vote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jmatson</dc:creator>
  <cp:keywords/>
  <dc:description/>
  <cp:lastModifiedBy>jag</cp:lastModifiedBy>
  <cp:revision>2</cp:revision>
  <dcterms:created xsi:type="dcterms:W3CDTF">2012-08-09T20:43:00Z</dcterms:created>
  <dcterms:modified xsi:type="dcterms:W3CDTF">2012-08-09T20:43:00Z</dcterms:modified>
</cp:coreProperties>
</file>