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1E7" w:rsidRPr="001841E7" w:rsidRDefault="001841E7" w:rsidP="001841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841E7">
        <w:rPr>
          <w:rFonts w:ascii="Arial" w:hAnsi="Arial" w:cs="Arial"/>
          <w:b/>
          <w:sz w:val="28"/>
          <w:szCs w:val="28"/>
        </w:rPr>
        <w:t>Friday, January 10</w:t>
      </w:r>
      <w:r w:rsidRPr="001841E7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1841E7">
        <w:rPr>
          <w:rFonts w:ascii="Arial" w:hAnsi="Arial" w:cs="Arial"/>
          <w:b/>
          <w:sz w:val="28"/>
          <w:szCs w:val="28"/>
        </w:rPr>
        <w:t>, 4:00 p.m. – 8:30 p.m.</w:t>
      </w:r>
      <w:r>
        <w:rPr>
          <w:rFonts w:ascii="Arial" w:hAnsi="Arial" w:cs="Arial"/>
          <w:b/>
          <w:sz w:val="28"/>
          <w:szCs w:val="28"/>
        </w:rPr>
        <w:t xml:space="preserve"> &amp;</w:t>
      </w:r>
    </w:p>
    <w:p w:rsidR="001841E7" w:rsidRDefault="001841E7" w:rsidP="001841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841E7">
        <w:rPr>
          <w:rFonts w:ascii="Arial" w:hAnsi="Arial" w:cs="Arial"/>
          <w:b/>
          <w:sz w:val="28"/>
          <w:szCs w:val="28"/>
        </w:rPr>
        <w:t>Saturday, January 11</w:t>
      </w:r>
      <w:r w:rsidRPr="001841E7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1841E7">
        <w:rPr>
          <w:rFonts w:ascii="Arial" w:hAnsi="Arial" w:cs="Arial"/>
          <w:b/>
          <w:sz w:val="28"/>
          <w:szCs w:val="28"/>
        </w:rPr>
        <w:t>, 9:00 a.m. – 5:00 p.m.</w:t>
      </w:r>
    </w:p>
    <w:p w:rsidR="001841E7" w:rsidRPr="001841E7" w:rsidRDefault="001841E7" w:rsidP="001841E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841E7" w:rsidRDefault="001841E7" w:rsidP="001841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841E7">
        <w:rPr>
          <w:rFonts w:ascii="Arial" w:hAnsi="Arial" w:cs="Arial"/>
          <w:b/>
          <w:sz w:val="28"/>
          <w:szCs w:val="28"/>
        </w:rPr>
        <w:t>4301 Connecticut Avenue NW, Suite 100</w:t>
      </w:r>
    </w:p>
    <w:p w:rsidR="00A93E40" w:rsidRDefault="00A93E40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93E40" w:rsidRPr="00A93E40" w:rsidRDefault="00A93E4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A93E40">
        <w:rPr>
          <w:rFonts w:ascii="Arial" w:hAnsi="Arial" w:cs="Arial"/>
          <w:b/>
          <w:sz w:val="28"/>
          <w:szCs w:val="28"/>
          <w:u w:val="single"/>
        </w:rPr>
        <w:t>Friday</w:t>
      </w:r>
    </w:p>
    <w:p w:rsidR="001841E7" w:rsidRPr="00A93E40" w:rsidRDefault="001841E7" w:rsidP="001841E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8455"/>
      </w:tblGrid>
      <w:tr w:rsidR="001841E7" w:rsidRPr="00A93E40" w:rsidTr="00A93E40">
        <w:trPr>
          <w:trHeight w:val="683"/>
        </w:trPr>
        <w:tc>
          <w:tcPr>
            <w:tcW w:w="895" w:type="dxa"/>
          </w:tcPr>
          <w:p w:rsidR="001841E7" w:rsidRPr="00A93E40" w:rsidRDefault="001841E7" w:rsidP="00A93E40">
            <w:pPr>
              <w:rPr>
                <w:rFonts w:ascii="Arial" w:hAnsi="Arial" w:cs="Arial"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>4:00</w:t>
            </w:r>
          </w:p>
        </w:tc>
        <w:tc>
          <w:tcPr>
            <w:tcW w:w="8455" w:type="dxa"/>
          </w:tcPr>
          <w:p w:rsidR="001841E7" w:rsidRPr="00A93E40" w:rsidRDefault="001841E7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>Welcome, Logistics, &amp; Class Code</w:t>
            </w:r>
          </w:p>
          <w:p w:rsidR="001841E7" w:rsidRPr="00A93E40" w:rsidRDefault="001841E7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>Dana Fink, Institute for Educational Leadership</w:t>
            </w:r>
          </w:p>
          <w:p w:rsidR="00A93E40" w:rsidRPr="00A93E40" w:rsidRDefault="00A93E40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41E7" w:rsidRPr="00A93E40" w:rsidTr="00A93E40">
        <w:tc>
          <w:tcPr>
            <w:tcW w:w="895" w:type="dxa"/>
          </w:tcPr>
          <w:p w:rsidR="001841E7" w:rsidRPr="00A93E40" w:rsidRDefault="001841E7" w:rsidP="00A93E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>4:30</w:t>
            </w:r>
          </w:p>
        </w:tc>
        <w:tc>
          <w:tcPr>
            <w:tcW w:w="8455" w:type="dxa"/>
          </w:tcPr>
          <w:p w:rsidR="001841E7" w:rsidRPr="00A93E40" w:rsidRDefault="001841E7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>What is Partners?</w:t>
            </w:r>
          </w:p>
          <w:p w:rsidR="001841E7" w:rsidRPr="00A93E40" w:rsidRDefault="001841E7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>Sherri Coles</w:t>
            </w:r>
          </w:p>
          <w:p w:rsidR="00A93E40" w:rsidRPr="00A93E40" w:rsidRDefault="00A93E40" w:rsidP="00A93E4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41E7" w:rsidRPr="00A93E40" w:rsidTr="00A93E40">
        <w:tc>
          <w:tcPr>
            <w:tcW w:w="895" w:type="dxa"/>
          </w:tcPr>
          <w:p w:rsidR="001841E7" w:rsidRPr="00A93E40" w:rsidRDefault="001841E7" w:rsidP="00A93E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 xml:space="preserve">4:50            </w:t>
            </w:r>
          </w:p>
        </w:tc>
        <w:tc>
          <w:tcPr>
            <w:tcW w:w="8455" w:type="dxa"/>
          </w:tcPr>
          <w:p w:rsidR="001841E7" w:rsidRPr="00A93E40" w:rsidRDefault="001841E7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>Brief Introductions</w:t>
            </w:r>
          </w:p>
          <w:p w:rsidR="00A93E40" w:rsidRPr="00A93E40" w:rsidRDefault="00A93E40" w:rsidP="00A93E4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41E7" w:rsidRPr="00A93E40" w:rsidTr="00A93E40">
        <w:tc>
          <w:tcPr>
            <w:tcW w:w="895" w:type="dxa"/>
          </w:tcPr>
          <w:p w:rsidR="001841E7" w:rsidRPr="00A93E40" w:rsidRDefault="001841E7" w:rsidP="00A93E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>5:00</w:t>
            </w:r>
          </w:p>
        </w:tc>
        <w:tc>
          <w:tcPr>
            <w:tcW w:w="8455" w:type="dxa"/>
          </w:tcPr>
          <w:p w:rsidR="001841E7" w:rsidRPr="00A93E40" w:rsidRDefault="001841E7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>Icebreaker Part One</w:t>
            </w:r>
          </w:p>
          <w:p w:rsidR="001841E7" w:rsidRPr="00A93E40" w:rsidRDefault="001841E7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>Suzanne Ripley, Sherri Coles, Dana Fink, Frances Vhay</w:t>
            </w:r>
          </w:p>
          <w:p w:rsidR="00A93E40" w:rsidRPr="00A93E40" w:rsidRDefault="00A93E40" w:rsidP="00A93E4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41E7" w:rsidRPr="00A93E40" w:rsidTr="00A93E40">
        <w:tc>
          <w:tcPr>
            <w:tcW w:w="895" w:type="dxa"/>
          </w:tcPr>
          <w:p w:rsidR="001841E7" w:rsidRPr="00A93E40" w:rsidRDefault="00A93E40" w:rsidP="00A93E40">
            <w:pPr>
              <w:rPr>
                <w:rFonts w:ascii="Arial" w:hAnsi="Arial" w:cs="Arial"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>5:30</w:t>
            </w:r>
          </w:p>
        </w:tc>
        <w:tc>
          <w:tcPr>
            <w:tcW w:w="8455" w:type="dxa"/>
          </w:tcPr>
          <w:p w:rsidR="00A93E40" w:rsidRPr="00A93E40" w:rsidRDefault="00A93E40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 xml:space="preserve">A Brief History of the Disability Rights Movement  </w:t>
            </w:r>
          </w:p>
          <w:p w:rsidR="00A93E40" w:rsidRPr="00A93E40" w:rsidRDefault="00A93E40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 xml:space="preserve">                    </w:t>
            </w:r>
          </w:p>
          <w:p w:rsidR="00A93E40" w:rsidRPr="00A93E40" w:rsidRDefault="00A93E40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>Bob Williams</w:t>
            </w:r>
          </w:p>
          <w:p w:rsidR="00A93E40" w:rsidRDefault="00A93E40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>Associate Commissioner, Social Security Administration’s Office of Employment Support Programs</w:t>
            </w:r>
          </w:p>
          <w:p w:rsidR="00A93E40" w:rsidRDefault="00A93E40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93E40" w:rsidRPr="00A93E40" w:rsidRDefault="00A93E40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Introduction by Curtis Richards</w:t>
            </w:r>
          </w:p>
          <w:p w:rsidR="001841E7" w:rsidRPr="00A93E40" w:rsidRDefault="001841E7" w:rsidP="00A93E4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41E7" w:rsidRPr="001841E7" w:rsidTr="00A93E40">
        <w:tc>
          <w:tcPr>
            <w:tcW w:w="895" w:type="dxa"/>
          </w:tcPr>
          <w:p w:rsidR="001841E7" w:rsidRPr="00A93E40" w:rsidRDefault="00A93E40" w:rsidP="00A93E40">
            <w:pPr>
              <w:rPr>
                <w:rFonts w:ascii="Arial" w:hAnsi="Arial" w:cs="Arial"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 xml:space="preserve">6:30 </w:t>
            </w:r>
          </w:p>
        </w:tc>
        <w:tc>
          <w:tcPr>
            <w:tcW w:w="8455" w:type="dxa"/>
          </w:tcPr>
          <w:p w:rsidR="001841E7" w:rsidRDefault="00A93E40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>Dinner and Power of 504 Video</w:t>
            </w:r>
          </w:p>
          <w:p w:rsidR="00A93E40" w:rsidRPr="00A93E40" w:rsidRDefault="00A93E40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41E7" w:rsidRPr="001841E7" w:rsidTr="00A93E40">
        <w:tc>
          <w:tcPr>
            <w:tcW w:w="895" w:type="dxa"/>
          </w:tcPr>
          <w:p w:rsidR="001841E7" w:rsidRPr="00A93E40" w:rsidRDefault="00A93E40" w:rsidP="00A93E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8455" w:type="dxa"/>
          </w:tcPr>
          <w:p w:rsidR="00A93E40" w:rsidRPr="00A93E40" w:rsidRDefault="00A93E40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>ADA, the Iron Triangle, &amp; Disability Language</w:t>
            </w:r>
          </w:p>
          <w:p w:rsidR="00A93E40" w:rsidRPr="00A93E40" w:rsidRDefault="00A93E40" w:rsidP="00A93E4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>Curtis Richards, Institute for Educational Leadership</w:t>
            </w:r>
          </w:p>
          <w:p w:rsidR="001841E7" w:rsidRPr="00A93E40" w:rsidRDefault="001841E7" w:rsidP="00A93E4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41E7" w:rsidRPr="001841E7" w:rsidTr="00A93E40">
        <w:tc>
          <w:tcPr>
            <w:tcW w:w="895" w:type="dxa"/>
          </w:tcPr>
          <w:p w:rsidR="001841E7" w:rsidRPr="00A93E40" w:rsidRDefault="00A93E40" w:rsidP="00A93E40">
            <w:pPr>
              <w:rPr>
                <w:rFonts w:ascii="Arial" w:hAnsi="Arial" w:cs="Arial"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>8:30</w:t>
            </w:r>
          </w:p>
        </w:tc>
        <w:tc>
          <w:tcPr>
            <w:tcW w:w="8455" w:type="dxa"/>
          </w:tcPr>
          <w:p w:rsidR="001841E7" w:rsidRPr="00A93E40" w:rsidRDefault="00A93E40" w:rsidP="00A93E40">
            <w:pPr>
              <w:rPr>
                <w:rFonts w:ascii="Arial" w:hAnsi="Arial" w:cs="Arial"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>Adjourn</w:t>
            </w:r>
          </w:p>
        </w:tc>
      </w:tr>
    </w:tbl>
    <w:p w:rsidR="001841E7" w:rsidRPr="001841E7" w:rsidRDefault="001841E7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70BD5" w:rsidRDefault="00870BD5" w:rsidP="00A93E40">
      <w:pPr>
        <w:rPr>
          <w:sz w:val="28"/>
          <w:szCs w:val="28"/>
        </w:rPr>
      </w:pPr>
    </w:p>
    <w:p w:rsidR="00927C15" w:rsidRDefault="00927C15" w:rsidP="00A93E40">
      <w:pPr>
        <w:rPr>
          <w:sz w:val="28"/>
          <w:szCs w:val="28"/>
        </w:rPr>
      </w:pPr>
      <w:bookmarkStart w:id="0" w:name="_GoBack"/>
      <w:bookmarkEnd w:id="0"/>
    </w:p>
    <w:p w:rsidR="00A93E40" w:rsidRPr="00A93E40" w:rsidRDefault="00A93E4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Saturday</w:t>
      </w:r>
    </w:p>
    <w:p w:rsidR="00A93E40" w:rsidRPr="00A93E40" w:rsidRDefault="00A93E40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8419"/>
      </w:tblGrid>
      <w:tr w:rsidR="00A93E40" w:rsidRPr="00A93E40" w:rsidTr="00A64E4E">
        <w:trPr>
          <w:trHeight w:val="194"/>
        </w:trPr>
        <w:tc>
          <w:tcPr>
            <w:tcW w:w="917" w:type="dxa"/>
          </w:tcPr>
          <w:p w:rsidR="00A93E40" w:rsidRPr="00A93E40" w:rsidRDefault="00A93E4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Pr="00A93E40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8419" w:type="dxa"/>
          </w:tcPr>
          <w:p w:rsidR="00A93E40" w:rsidRPr="00A93E40" w:rsidRDefault="00A93E4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Breakfast</w:t>
            </w:r>
            <w:r w:rsidR="00E23B3E">
              <w:rPr>
                <w:rFonts w:ascii="Arial" w:hAnsi="Arial" w:cs="Arial"/>
                <w:sz w:val="28"/>
                <w:szCs w:val="28"/>
              </w:rPr>
              <w:t xml:space="preserve"> &amp; Complete Reimbursement Forms</w:t>
            </w:r>
          </w:p>
          <w:p w:rsidR="00A93E40" w:rsidRPr="00A93E40" w:rsidRDefault="00A93E4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3E40" w:rsidRPr="00A93E40" w:rsidTr="00A64E4E">
        <w:trPr>
          <w:trHeight w:val="183"/>
        </w:trPr>
        <w:tc>
          <w:tcPr>
            <w:tcW w:w="917" w:type="dxa"/>
          </w:tcPr>
          <w:p w:rsidR="00A93E40" w:rsidRPr="00A93E40" w:rsidRDefault="00A93E40" w:rsidP="00E23B3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Pr="00A93E40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A93E40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419" w:type="dxa"/>
          </w:tcPr>
          <w:p w:rsidR="00A93E40" w:rsidRPr="00A93E40" w:rsidRDefault="00A93E4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 xml:space="preserve">Icebreaker Part </w:t>
            </w:r>
            <w:r>
              <w:rPr>
                <w:rFonts w:ascii="Arial" w:hAnsi="Arial" w:cs="Arial"/>
                <w:sz w:val="28"/>
                <w:szCs w:val="28"/>
              </w:rPr>
              <w:t>Two</w:t>
            </w:r>
          </w:p>
          <w:p w:rsidR="00A93E40" w:rsidRPr="00A93E40" w:rsidRDefault="00A93E40" w:rsidP="00E23B3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93E40" w:rsidRPr="00A93E40" w:rsidTr="00A64E4E">
        <w:trPr>
          <w:trHeight w:val="547"/>
        </w:trPr>
        <w:tc>
          <w:tcPr>
            <w:tcW w:w="917" w:type="dxa"/>
          </w:tcPr>
          <w:p w:rsidR="00A93E40" w:rsidRPr="00A93E40" w:rsidRDefault="00A93E4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10:0</w:t>
            </w:r>
            <w:r w:rsidRPr="00A93E40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419" w:type="dxa"/>
          </w:tcPr>
          <w:p w:rsidR="00A93E40" w:rsidRPr="00A93E40" w:rsidRDefault="00A93E4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 xml:space="preserve">A Brief History of </w:t>
            </w:r>
            <w:r>
              <w:rPr>
                <w:rFonts w:ascii="Arial" w:hAnsi="Arial" w:cs="Arial"/>
                <w:sz w:val="28"/>
                <w:szCs w:val="28"/>
              </w:rPr>
              <w:t>the Disability Rights Movement in DC</w:t>
            </w:r>
          </w:p>
          <w:p w:rsidR="00A93E40" w:rsidRPr="00A93E40" w:rsidRDefault="00A93E4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 xml:space="preserve">Tina Campanella </w:t>
            </w:r>
          </w:p>
          <w:p w:rsidR="00A93E40" w:rsidRPr="00A93E40" w:rsidRDefault="00A93E4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 xml:space="preserve">Executive Director, The Quality Trust  </w:t>
            </w:r>
          </w:p>
          <w:p w:rsidR="00A93E40" w:rsidRPr="00A93E40" w:rsidRDefault="00A93E4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>Chair, DC Developmental Disabilities Council</w:t>
            </w:r>
          </w:p>
          <w:p w:rsidR="00A93E40" w:rsidRPr="00A93E40" w:rsidRDefault="00A93E4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 xml:space="preserve">Introduction by Suzanne Ripley </w:t>
            </w:r>
          </w:p>
          <w:p w:rsidR="00A93E40" w:rsidRPr="00A93E40" w:rsidRDefault="00A93E40" w:rsidP="00E23B3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93E40" w:rsidRPr="001841E7" w:rsidTr="00A64E4E">
        <w:trPr>
          <w:trHeight w:val="183"/>
        </w:trPr>
        <w:tc>
          <w:tcPr>
            <w:tcW w:w="917" w:type="dxa"/>
          </w:tcPr>
          <w:p w:rsidR="00A93E40" w:rsidRPr="00A93E40" w:rsidRDefault="00A93E4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10:45</w:t>
            </w:r>
            <w:r w:rsidRPr="00A93E4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419" w:type="dxa"/>
          </w:tcPr>
          <w:p w:rsidR="00A93E40" w:rsidRPr="00A93E40" w:rsidRDefault="00A93E4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93E40">
              <w:rPr>
                <w:rFonts w:ascii="Arial" w:hAnsi="Arial" w:cs="Arial"/>
                <w:i/>
                <w:sz w:val="28"/>
                <w:szCs w:val="28"/>
              </w:rPr>
              <w:t>Beyond Forest Haven</w:t>
            </w:r>
            <w:r w:rsidRPr="00A93E40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Pr="00A93E40">
              <w:rPr>
                <w:rFonts w:ascii="Arial" w:hAnsi="Arial" w:cs="Arial"/>
                <w:sz w:val="28"/>
                <w:szCs w:val="28"/>
              </w:rPr>
              <w:t>Video</w:t>
            </w:r>
          </w:p>
          <w:p w:rsidR="00A93E40" w:rsidRPr="00A93E40" w:rsidRDefault="00A93E4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3E40" w:rsidRPr="001841E7" w:rsidTr="00A64E4E">
        <w:trPr>
          <w:trHeight w:val="183"/>
        </w:trPr>
        <w:tc>
          <w:tcPr>
            <w:tcW w:w="917" w:type="dxa"/>
          </w:tcPr>
          <w:p w:rsidR="00A93E40" w:rsidRPr="00A93E40" w:rsidRDefault="00A93E4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</w:t>
            </w:r>
          </w:p>
        </w:tc>
        <w:tc>
          <w:tcPr>
            <w:tcW w:w="8419" w:type="dxa"/>
          </w:tcPr>
          <w:p w:rsidR="00A93E40" w:rsidRDefault="00A93E4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 xml:space="preserve">Tina Campanella Continues Discussion </w:t>
            </w:r>
          </w:p>
          <w:p w:rsidR="00A93E40" w:rsidRPr="00A93E40" w:rsidRDefault="00A93E40" w:rsidP="00E23B3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B3E" w:rsidRPr="001841E7" w:rsidTr="00A64E4E">
        <w:trPr>
          <w:trHeight w:val="183"/>
        </w:trPr>
        <w:tc>
          <w:tcPr>
            <w:tcW w:w="917" w:type="dxa"/>
          </w:tcPr>
          <w:p w:rsidR="00E23B3E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12:00</w:t>
            </w:r>
          </w:p>
        </w:tc>
        <w:tc>
          <w:tcPr>
            <w:tcW w:w="8419" w:type="dxa"/>
          </w:tcPr>
          <w:p w:rsidR="00E23B3E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Lunch</w:t>
            </w:r>
          </w:p>
          <w:p w:rsidR="00E23B3E" w:rsidRPr="00A93E40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3B3E" w:rsidRPr="001841E7" w:rsidTr="00A64E4E">
        <w:trPr>
          <w:trHeight w:val="782"/>
        </w:trPr>
        <w:tc>
          <w:tcPr>
            <w:tcW w:w="917" w:type="dxa"/>
          </w:tcPr>
          <w:p w:rsidR="00E23B3E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12:30</w:t>
            </w:r>
          </w:p>
          <w:p w:rsidR="00E23B3E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E23B3E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23B3E">
              <w:rPr>
                <w:rFonts w:ascii="Arial" w:hAnsi="Arial" w:cs="Arial"/>
                <w:sz w:val="28"/>
                <w:szCs w:val="28"/>
              </w:rPr>
              <w:t>My Adv</w:t>
            </w:r>
            <w:r>
              <w:rPr>
                <w:rFonts w:ascii="Arial" w:hAnsi="Arial" w:cs="Arial"/>
                <w:sz w:val="28"/>
                <w:szCs w:val="28"/>
              </w:rPr>
              <w:t>ocacy Partners Experience</w:t>
            </w:r>
          </w:p>
          <w:p w:rsidR="00E23B3E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23B3E">
              <w:rPr>
                <w:rFonts w:ascii="Arial" w:hAnsi="Arial" w:cs="Arial"/>
                <w:sz w:val="28"/>
                <w:szCs w:val="28"/>
              </w:rPr>
              <w:t>Ron Smith, 2013 DC Advocacy Partners Class</w:t>
            </w:r>
          </w:p>
          <w:p w:rsidR="00E23B3E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3B3E" w:rsidRPr="001841E7" w:rsidTr="00A64E4E">
        <w:trPr>
          <w:trHeight w:val="440"/>
        </w:trPr>
        <w:tc>
          <w:tcPr>
            <w:tcW w:w="917" w:type="dxa"/>
          </w:tcPr>
          <w:p w:rsidR="00E23B3E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1:00 </w:t>
            </w:r>
          </w:p>
          <w:p w:rsidR="00E23B3E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E23B3E" w:rsidRPr="00E23B3E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23B3E">
              <w:rPr>
                <w:rFonts w:ascii="Arial" w:hAnsi="Arial" w:cs="Arial"/>
                <w:sz w:val="28"/>
                <w:szCs w:val="28"/>
              </w:rPr>
              <w:t>Telling My Story Activity</w:t>
            </w:r>
          </w:p>
          <w:p w:rsidR="00E23B3E" w:rsidRPr="00E23B3E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3B3E" w:rsidRPr="001841E7" w:rsidTr="00A64E4E">
        <w:trPr>
          <w:trHeight w:val="413"/>
        </w:trPr>
        <w:tc>
          <w:tcPr>
            <w:tcW w:w="917" w:type="dxa"/>
          </w:tcPr>
          <w:p w:rsidR="00E23B3E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2:45</w:t>
            </w:r>
          </w:p>
        </w:tc>
        <w:tc>
          <w:tcPr>
            <w:tcW w:w="8419" w:type="dxa"/>
          </w:tcPr>
          <w:p w:rsidR="00E23B3E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23B3E">
              <w:rPr>
                <w:rFonts w:ascii="Arial" w:hAnsi="Arial" w:cs="Arial"/>
                <w:sz w:val="28"/>
                <w:szCs w:val="28"/>
              </w:rPr>
              <w:t>Break</w:t>
            </w:r>
          </w:p>
          <w:p w:rsidR="00E23B3E" w:rsidRPr="00E23B3E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3B3E" w:rsidRPr="001841E7" w:rsidTr="00A64E4E">
        <w:trPr>
          <w:trHeight w:val="467"/>
        </w:trPr>
        <w:tc>
          <w:tcPr>
            <w:tcW w:w="917" w:type="dxa"/>
          </w:tcPr>
          <w:p w:rsidR="00E23B3E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3:00</w:t>
            </w:r>
          </w:p>
        </w:tc>
        <w:tc>
          <w:tcPr>
            <w:tcW w:w="8419" w:type="dxa"/>
          </w:tcPr>
          <w:p w:rsidR="00E23B3E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Review of Resources</w:t>
            </w:r>
          </w:p>
          <w:p w:rsidR="00E23B3E" w:rsidRPr="00E23B3E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3B3E" w:rsidRPr="001841E7" w:rsidTr="00A64E4E">
        <w:trPr>
          <w:trHeight w:val="654"/>
        </w:trPr>
        <w:tc>
          <w:tcPr>
            <w:tcW w:w="917" w:type="dxa"/>
          </w:tcPr>
          <w:p w:rsidR="00E23B3E" w:rsidRPr="00B13E0C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13E0C">
              <w:rPr>
                <w:rFonts w:ascii="Arial" w:hAnsi="Arial" w:cs="Arial"/>
                <w:sz w:val="28"/>
                <w:szCs w:val="28"/>
              </w:rPr>
              <w:t>3:15</w:t>
            </w:r>
          </w:p>
        </w:tc>
        <w:tc>
          <w:tcPr>
            <w:tcW w:w="8419" w:type="dxa"/>
          </w:tcPr>
          <w:p w:rsidR="00E23B3E" w:rsidRPr="00B13E0C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13E0C">
              <w:rPr>
                <w:rFonts w:ascii="Arial" w:hAnsi="Arial" w:cs="Arial"/>
                <w:sz w:val="28"/>
                <w:szCs w:val="28"/>
              </w:rPr>
              <w:t>Community Interaction &amp; Long-term Project Overview</w:t>
            </w:r>
          </w:p>
          <w:p w:rsidR="00E23B3E" w:rsidRPr="00B13E0C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3B3E" w:rsidRPr="001841E7" w:rsidTr="00A64E4E">
        <w:trPr>
          <w:trHeight w:val="654"/>
        </w:trPr>
        <w:tc>
          <w:tcPr>
            <w:tcW w:w="917" w:type="dxa"/>
          </w:tcPr>
          <w:p w:rsidR="00E23B3E" w:rsidRPr="00B13E0C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13E0C">
              <w:rPr>
                <w:rFonts w:ascii="Arial" w:hAnsi="Arial" w:cs="Arial"/>
                <w:sz w:val="28"/>
                <w:szCs w:val="28"/>
              </w:rPr>
              <w:t>3:45</w:t>
            </w:r>
          </w:p>
        </w:tc>
        <w:tc>
          <w:tcPr>
            <w:tcW w:w="8419" w:type="dxa"/>
          </w:tcPr>
          <w:p w:rsidR="00E23B3E" w:rsidRPr="00B13E0C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13E0C">
              <w:rPr>
                <w:rFonts w:ascii="Arial" w:hAnsi="Arial" w:cs="Arial"/>
                <w:sz w:val="28"/>
                <w:szCs w:val="28"/>
              </w:rPr>
              <w:t>Session Review &amp; Questions</w:t>
            </w:r>
          </w:p>
        </w:tc>
      </w:tr>
      <w:tr w:rsidR="00E23B3E" w:rsidRPr="001841E7" w:rsidTr="00A64E4E">
        <w:trPr>
          <w:trHeight w:val="654"/>
        </w:trPr>
        <w:tc>
          <w:tcPr>
            <w:tcW w:w="917" w:type="dxa"/>
          </w:tcPr>
          <w:p w:rsidR="00E23B3E" w:rsidRPr="00B13E0C" w:rsidRDefault="00B13E0C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13E0C">
              <w:rPr>
                <w:rFonts w:ascii="Arial" w:hAnsi="Arial" w:cs="Arial"/>
                <w:sz w:val="28"/>
                <w:szCs w:val="28"/>
              </w:rPr>
              <w:t>4:15</w:t>
            </w:r>
          </w:p>
        </w:tc>
        <w:tc>
          <w:tcPr>
            <w:tcW w:w="8419" w:type="dxa"/>
          </w:tcPr>
          <w:p w:rsidR="00E23B3E" w:rsidRPr="00B13E0C" w:rsidRDefault="00B13E0C" w:rsidP="00B13E0C">
            <w:pPr>
              <w:tabs>
                <w:tab w:val="left" w:pos="555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B13E0C">
              <w:rPr>
                <w:rFonts w:ascii="Arial" w:hAnsi="Arial" w:cs="Arial"/>
                <w:sz w:val="28"/>
                <w:szCs w:val="28"/>
              </w:rPr>
              <w:t>Complete Evaluations &amp; Community Interaction Assistance</w:t>
            </w:r>
          </w:p>
        </w:tc>
      </w:tr>
      <w:tr w:rsidR="00E23B3E" w:rsidRPr="001841E7" w:rsidTr="00A64E4E">
        <w:trPr>
          <w:trHeight w:val="654"/>
        </w:trPr>
        <w:tc>
          <w:tcPr>
            <w:tcW w:w="917" w:type="dxa"/>
          </w:tcPr>
          <w:p w:rsidR="00E23B3E" w:rsidRDefault="00B13E0C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5:00</w:t>
            </w:r>
          </w:p>
        </w:tc>
        <w:tc>
          <w:tcPr>
            <w:tcW w:w="8419" w:type="dxa"/>
          </w:tcPr>
          <w:p w:rsidR="00E23B3E" w:rsidRPr="00E23B3E" w:rsidRDefault="00B13E0C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Adjourn </w:t>
            </w:r>
          </w:p>
        </w:tc>
      </w:tr>
    </w:tbl>
    <w:p w:rsidR="00A93E40" w:rsidRPr="00E23B3E" w:rsidRDefault="00A93E40" w:rsidP="00A93E40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A93E40" w:rsidRPr="00E23B3E" w:rsidSect="00CE3C0F">
      <w:headerReference w:type="default" r:id="rId6"/>
      <w:footerReference w:type="default" r:id="rId7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BE9" w:rsidRDefault="009F1BE9" w:rsidP="00887CF0">
      <w:pPr>
        <w:spacing w:after="0" w:line="240" w:lineRule="auto"/>
      </w:pPr>
      <w:r>
        <w:separator/>
      </w:r>
    </w:p>
  </w:endnote>
  <w:endnote w:type="continuationSeparator" w:id="0">
    <w:p w:rsidR="009F1BE9" w:rsidRDefault="009F1BE9" w:rsidP="0088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4087"/>
      <w:docPartObj>
        <w:docPartGallery w:val="Page Numbers (Bottom of Page)"/>
        <w:docPartUnique/>
      </w:docPartObj>
    </w:sdtPr>
    <w:sdtEndPr/>
    <w:sdtContent>
      <w:p w:rsidR="0007546C" w:rsidRDefault="0007546C" w:rsidP="00CE3C0F">
        <w:pPr>
          <w:pStyle w:val="Footer"/>
          <w:jc w:val="center"/>
        </w:pPr>
      </w:p>
      <w:p w:rsidR="0007546C" w:rsidRPr="00DA1587" w:rsidRDefault="0007546C" w:rsidP="00CE3C0F">
        <w:pPr>
          <w:pStyle w:val="Footer"/>
          <w:jc w:val="center"/>
          <w:rPr>
            <w:rFonts w:ascii="Segoe UI" w:hAnsi="Segoe UI" w:cs="Segoe UI"/>
            <w:i/>
            <w:sz w:val="20"/>
            <w:szCs w:val="20"/>
          </w:rPr>
        </w:pPr>
        <w:r w:rsidRPr="00DA1587">
          <w:rPr>
            <w:rFonts w:ascii="Segoe UI" w:hAnsi="Segoe UI" w:cs="Segoe UI"/>
            <w:i/>
            <w:sz w:val="20"/>
            <w:szCs w:val="20"/>
          </w:rPr>
          <w:t>DC Advocacy Partners</w:t>
        </w:r>
        <w:r>
          <w:rPr>
            <w:rFonts w:ascii="Segoe UI" w:hAnsi="Segoe UI" w:cs="Segoe UI"/>
            <w:i/>
            <w:sz w:val="20"/>
            <w:szCs w:val="20"/>
          </w:rPr>
          <w:t xml:space="preserve"> – http://dcpartners.iel.org –Session 1 Agenda </w:t>
        </w:r>
        <w:r w:rsidRPr="00DA1587">
          <w:rPr>
            <w:rFonts w:ascii="Segoe UI" w:hAnsi="Segoe UI" w:cs="Segoe UI"/>
            <w:i/>
            <w:sz w:val="20"/>
            <w:szCs w:val="20"/>
          </w:rPr>
          <w:t xml:space="preserve">- </w:t>
        </w:r>
        <w:sdt>
          <w:sdtPr>
            <w:rPr>
              <w:rFonts w:ascii="Segoe UI" w:hAnsi="Segoe UI" w:cs="Segoe UI"/>
              <w:i/>
              <w:sz w:val="20"/>
              <w:szCs w:val="20"/>
            </w:rPr>
            <w:id w:val="63068901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Segoe UI" w:hAnsi="Segoe UI" w:cs="Segoe UI"/>
                  <w:i/>
                  <w:sz w:val="20"/>
                  <w:szCs w:val="20"/>
                </w:rPr>
                <w:id w:val="98381352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Page 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begin"/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instrText xml:space="preserve"> PAGE </w:instrTex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separate"/>
                </w:r>
                <w:r w:rsidR="00927C15">
                  <w:rPr>
                    <w:rFonts w:ascii="Segoe UI" w:hAnsi="Segoe UI" w:cs="Segoe UI"/>
                    <w:b/>
                    <w:i/>
                    <w:noProof/>
                    <w:sz w:val="20"/>
                    <w:szCs w:val="20"/>
                  </w:rPr>
                  <w:t>1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end"/>
                </w:r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 of 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begin"/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instrText xml:space="preserve"> NUMPAGES  </w:instrTex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separate"/>
                </w:r>
                <w:r w:rsidR="00927C15">
                  <w:rPr>
                    <w:rFonts w:ascii="Segoe UI" w:hAnsi="Segoe UI" w:cs="Segoe UI"/>
                    <w:b/>
                    <w:i/>
                    <w:noProof/>
                    <w:sz w:val="20"/>
                    <w:szCs w:val="20"/>
                  </w:rPr>
                  <w:t>2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end"/>
                </w:r>
              </w:sdtContent>
            </w:sdt>
          </w:sdtContent>
        </w:sdt>
      </w:p>
      <w:p w:rsidR="0007546C" w:rsidRDefault="00927C15" w:rsidP="00CE3C0F">
        <w:pPr>
          <w:pStyle w:val="Footer"/>
          <w:jc w:val="center"/>
        </w:pPr>
      </w:p>
    </w:sdtContent>
  </w:sdt>
  <w:p w:rsidR="0007546C" w:rsidRDefault="000754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BE9" w:rsidRDefault="009F1BE9" w:rsidP="00887CF0">
      <w:pPr>
        <w:spacing w:after="0" w:line="240" w:lineRule="auto"/>
      </w:pPr>
      <w:r>
        <w:separator/>
      </w:r>
    </w:p>
  </w:footnote>
  <w:footnote w:type="continuationSeparator" w:id="0">
    <w:p w:rsidR="009F1BE9" w:rsidRDefault="009F1BE9" w:rsidP="0088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3"/>
      <w:gridCol w:w="8087"/>
    </w:tblGrid>
    <w:tr w:rsidR="0007546C" w:rsidTr="00EE5572">
      <w:trPr>
        <w:trHeight w:hRule="exact" w:val="72"/>
        <w:jc w:val="center"/>
      </w:trPr>
      <w:tc>
        <w:tcPr>
          <w:tcW w:w="1440" w:type="dxa"/>
          <w:vMerge w:val="restart"/>
        </w:tcPr>
        <w:p w:rsidR="0007546C" w:rsidRDefault="0007546C" w:rsidP="00EE5572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2" name="Picture 3" descr="K:\CWD\DC Advocacy Partners\Communications\Logo\DC Advocacy Parnters Logo - 2-color - 1x1 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:\CWD\DC Advocacy Partners\Communications\Logo\DC Advocacy Parnters Logo - 2-color - 1x1 3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002A5C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07546C" w:rsidRDefault="0007546C" w:rsidP="00EE5572"/>
      </w:tc>
    </w:tr>
    <w:tr w:rsidR="0007546C" w:rsidTr="00EE5572">
      <w:trPr>
        <w:trHeight w:hRule="exact" w:val="864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120" w:type="dxa"/>
          <w:vAlign w:val="center"/>
        </w:tcPr>
        <w:p w:rsidR="0007546C" w:rsidRPr="00EE5572" w:rsidRDefault="008D05F5" w:rsidP="00CE3FAA">
          <w:pPr>
            <w:jc w:val="center"/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</w:pPr>
          <w:r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 xml:space="preserve">Session 1: Disability History, Public Policy, </w:t>
          </w:r>
          <w:r w:rsidR="00CE3FAA"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 xml:space="preserve">&amp; </w:t>
          </w:r>
          <w:r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>Ser</w:t>
          </w:r>
          <w:r w:rsidR="00CE3FAA"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>vices</w:t>
          </w:r>
        </w:p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07546C" w:rsidRDefault="0007546C" w:rsidP="00EE5572"/>
      </w:tc>
    </w:tr>
  </w:tbl>
  <w:p w:rsidR="0007546C" w:rsidRDefault="000754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B6"/>
    <w:rsid w:val="0007546C"/>
    <w:rsid w:val="001841E7"/>
    <w:rsid w:val="00225DBF"/>
    <w:rsid w:val="0030211B"/>
    <w:rsid w:val="00322514"/>
    <w:rsid w:val="00430111"/>
    <w:rsid w:val="00444DDE"/>
    <w:rsid w:val="00480FCE"/>
    <w:rsid w:val="00511691"/>
    <w:rsid w:val="005272FB"/>
    <w:rsid w:val="00552FE4"/>
    <w:rsid w:val="005D29B8"/>
    <w:rsid w:val="005F3A49"/>
    <w:rsid w:val="00643FB6"/>
    <w:rsid w:val="00671570"/>
    <w:rsid w:val="006C6BD9"/>
    <w:rsid w:val="006F2EC4"/>
    <w:rsid w:val="00716E8E"/>
    <w:rsid w:val="0074339D"/>
    <w:rsid w:val="007F4753"/>
    <w:rsid w:val="00822843"/>
    <w:rsid w:val="008355A5"/>
    <w:rsid w:val="008561E0"/>
    <w:rsid w:val="00864664"/>
    <w:rsid w:val="00866083"/>
    <w:rsid w:val="00870BD5"/>
    <w:rsid w:val="00887640"/>
    <w:rsid w:val="00887CF0"/>
    <w:rsid w:val="008B4CBD"/>
    <w:rsid w:val="008D05F5"/>
    <w:rsid w:val="00905387"/>
    <w:rsid w:val="00927C15"/>
    <w:rsid w:val="00991706"/>
    <w:rsid w:val="009A1D25"/>
    <w:rsid w:val="009D4E81"/>
    <w:rsid w:val="009E6A6C"/>
    <w:rsid w:val="009F1BE9"/>
    <w:rsid w:val="00A64E4E"/>
    <w:rsid w:val="00A93E40"/>
    <w:rsid w:val="00AB16A7"/>
    <w:rsid w:val="00B13E0C"/>
    <w:rsid w:val="00C1607E"/>
    <w:rsid w:val="00CE3C0F"/>
    <w:rsid w:val="00CE3FAA"/>
    <w:rsid w:val="00CE5A8E"/>
    <w:rsid w:val="00D00CE6"/>
    <w:rsid w:val="00D03B17"/>
    <w:rsid w:val="00D35838"/>
    <w:rsid w:val="00DA4F2F"/>
    <w:rsid w:val="00DD2FA9"/>
    <w:rsid w:val="00E23B3E"/>
    <w:rsid w:val="00EE2EDC"/>
    <w:rsid w:val="00EE5572"/>
    <w:rsid w:val="00F172D4"/>
    <w:rsid w:val="00F445DF"/>
    <w:rsid w:val="00FB220A"/>
    <w:rsid w:val="00FF4D20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5:docId w15:val="{3F216AC7-247D-4471-8662-DC6863B5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F0"/>
  </w:style>
  <w:style w:type="paragraph" w:styleId="Footer">
    <w:name w:val="footer"/>
    <w:basedOn w:val="Normal"/>
    <w:link w:val="FooterChar"/>
    <w:uiPriority w:val="99"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F0"/>
  </w:style>
  <w:style w:type="paragraph" w:styleId="BalloonText">
    <w:name w:val="Balloon Text"/>
    <w:basedOn w:val="Normal"/>
    <w:link w:val="BalloonTextChar"/>
    <w:uiPriority w:val="99"/>
    <w:semiHidden/>
    <w:unhideWhenUsed/>
    <w:rsid w:val="0083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Curtis</dc:creator>
  <cp:lastModifiedBy>OPEN 101</cp:lastModifiedBy>
  <cp:revision>2</cp:revision>
  <cp:lastPrinted>2014-01-02T22:12:00Z</cp:lastPrinted>
  <dcterms:created xsi:type="dcterms:W3CDTF">2014-01-22T16:22:00Z</dcterms:created>
  <dcterms:modified xsi:type="dcterms:W3CDTF">2014-01-22T16:22:00Z</dcterms:modified>
</cp:coreProperties>
</file>