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1A" w:rsidRDefault="00D15C1A" w:rsidP="00D15C1A">
      <w:pPr>
        <w:spacing w:after="0" w:line="240" w:lineRule="auto"/>
        <w:rPr>
          <w:rFonts w:ascii="Segoe UI" w:eastAsia="Times New Roman" w:hAnsi="Segoe UI" w:cs="Segoe UI"/>
          <w:color w:val="000000"/>
          <w:sz w:val="28"/>
          <w:szCs w:val="28"/>
        </w:rPr>
      </w:pPr>
    </w:p>
    <w:p w:rsidR="00D9140F" w:rsidRDefault="00D9140F" w:rsidP="00D15C1A">
      <w:pPr>
        <w:spacing w:after="0" w:line="240" w:lineRule="auto"/>
        <w:rPr>
          <w:rFonts w:ascii="Segoe UI" w:eastAsia="Times New Roman" w:hAnsi="Segoe UI" w:cs="Segoe UI"/>
          <w:color w:val="000000"/>
          <w:sz w:val="28"/>
          <w:szCs w:val="28"/>
        </w:rPr>
      </w:pPr>
      <w:proofErr w:type="gramStart"/>
      <w:r>
        <w:rPr>
          <w:rFonts w:ascii="Segoe UI" w:eastAsia="Times New Roman" w:hAnsi="Segoe UI" w:cs="Segoe UI"/>
          <w:color w:val="000000"/>
          <w:sz w:val="28"/>
          <w:szCs w:val="28"/>
        </w:rPr>
        <w:t>Content available at Advocates for Justice and Education, Inc.</w:t>
      </w:r>
      <w:proofErr w:type="gramEnd"/>
      <w:r>
        <w:rPr>
          <w:rFonts w:ascii="Segoe UI" w:eastAsia="Times New Roman" w:hAnsi="Segoe UI" w:cs="Segoe UI"/>
          <w:color w:val="000000"/>
          <w:sz w:val="28"/>
          <w:szCs w:val="28"/>
        </w:rPr>
        <w:t xml:space="preserve"> </w:t>
      </w:r>
    </w:p>
    <w:p w:rsidR="00D9140F" w:rsidRDefault="00D9140F" w:rsidP="00D15C1A">
      <w:pPr>
        <w:spacing w:after="0" w:line="240" w:lineRule="auto"/>
        <w:rPr>
          <w:rFonts w:ascii="Segoe UI" w:eastAsia="Times New Roman" w:hAnsi="Segoe UI" w:cs="Segoe UI"/>
          <w:color w:val="000000"/>
          <w:sz w:val="28"/>
          <w:szCs w:val="28"/>
        </w:rPr>
      </w:pPr>
      <w:hyperlink r:id="rId7" w:history="1">
        <w:r w:rsidRPr="00D9140F">
          <w:rPr>
            <w:rStyle w:val="Hyperlink"/>
            <w:rFonts w:ascii="Segoe UI" w:eastAsia="Times New Roman" w:hAnsi="Segoe UI" w:cs="Segoe UI"/>
            <w:sz w:val="28"/>
            <w:szCs w:val="28"/>
          </w:rPr>
          <w:t>http://www.aje-dc.org/wp-content/uploads/2011/06/Special-ed-process.pdf</w:t>
        </w:r>
      </w:hyperlink>
    </w:p>
    <w:p w:rsidR="00D9140F" w:rsidRDefault="00D9140F" w:rsidP="00D15C1A">
      <w:pPr>
        <w:spacing w:after="0" w:line="240" w:lineRule="auto"/>
        <w:rPr>
          <w:rFonts w:ascii="Segoe UI" w:eastAsia="Times New Roman" w:hAnsi="Segoe UI" w:cs="Segoe UI"/>
          <w:color w:val="000000"/>
          <w:sz w:val="28"/>
          <w:szCs w:val="28"/>
        </w:rPr>
      </w:pPr>
    </w:p>
    <w:p w:rsidR="00D9140F" w:rsidRPr="00DA5C5C" w:rsidRDefault="00D9140F" w:rsidP="00D15C1A">
      <w:pPr>
        <w:spacing w:after="0" w:line="240" w:lineRule="auto"/>
        <w:rPr>
          <w:rFonts w:ascii="Segoe UI" w:eastAsia="Times New Roman" w:hAnsi="Segoe UI" w:cs="Segoe UI"/>
          <w:vanish/>
          <w:color w:val="000000"/>
          <w:sz w:val="28"/>
          <w:szCs w:val="28"/>
        </w:rPr>
      </w:pPr>
    </w:p>
    <w:p w:rsidR="00DA5C5C" w:rsidRPr="00DA5C5C" w:rsidRDefault="00DA5C5C" w:rsidP="00DA5C5C">
      <w:pPr>
        <w:rPr>
          <w:rFonts w:ascii="Segoe UI" w:hAnsi="Segoe UI" w:cs="Segoe UI"/>
          <w:sz w:val="28"/>
          <w:szCs w:val="28"/>
        </w:rPr>
      </w:pPr>
      <w:r w:rsidRPr="00DA5C5C">
        <w:rPr>
          <w:rFonts w:ascii="Segoe UI" w:hAnsi="Segoe UI" w:cs="Segoe UI"/>
          <w:sz w:val="28"/>
          <w:szCs w:val="28"/>
        </w:rPr>
        <w:t>Special Education means specially designed instruction, at no cost to parents, to</w:t>
      </w:r>
      <w:r>
        <w:rPr>
          <w:rFonts w:ascii="Segoe UI" w:hAnsi="Segoe UI" w:cs="Segoe UI"/>
          <w:sz w:val="28"/>
          <w:szCs w:val="28"/>
        </w:rPr>
        <w:t xml:space="preserve"> </w:t>
      </w:r>
      <w:r w:rsidRPr="00DA5C5C">
        <w:rPr>
          <w:rFonts w:ascii="Segoe UI" w:hAnsi="Segoe UI" w:cs="Segoe UI"/>
          <w:sz w:val="28"/>
          <w:szCs w:val="28"/>
        </w:rPr>
        <w:t>meet the unique needs of a child with a disability. To assist you in understanding the</w:t>
      </w:r>
      <w:r>
        <w:rPr>
          <w:rFonts w:ascii="Segoe UI" w:hAnsi="Segoe UI" w:cs="Segoe UI"/>
          <w:sz w:val="28"/>
          <w:szCs w:val="28"/>
        </w:rPr>
        <w:t xml:space="preserve"> </w:t>
      </w:r>
      <w:r w:rsidRPr="00DA5C5C">
        <w:rPr>
          <w:rFonts w:ascii="Segoe UI" w:hAnsi="Segoe UI" w:cs="Segoe UI"/>
          <w:sz w:val="28"/>
          <w:szCs w:val="28"/>
        </w:rPr>
        <w:t>special education process in the District of Columbia and your rights as a parent,</w:t>
      </w:r>
      <w:r>
        <w:rPr>
          <w:rFonts w:ascii="Segoe UI" w:hAnsi="Segoe UI" w:cs="Segoe UI"/>
          <w:sz w:val="28"/>
          <w:szCs w:val="28"/>
        </w:rPr>
        <w:t xml:space="preserve"> </w:t>
      </w:r>
      <w:r w:rsidRPr="00DA5C5C">
        <w:rPr>
          <w:rFonts w:ascii="Segoe UI" w:hAnsi="Segoe UI" w:cs="Segoe UI"/>
          <w:sz w:val="28"/>
          <w:szCs w:val="28"/>
        </w:rPr>
        <w:t>below is a step-by-step summary of the process.</w:t>
      </w:r>
    </w:p>
    <w:p w:rsidR="00DA5C5C" w:rsidRPr="00DA5C5C" w:rsidRDefault="00DA5C5C" w:rsidP="00DA5C5C">
      <w:pPr>
        <w:rPr>
          <w:rFonts w:ascii="Segoe UI" w:hAnsi="Segoe UI" w:cs="Segoe UI"/>
          <w:b/>
          <w:sz w:val="28"/>
          <w:szCs w:val="28"/>
        </w:rPr>
      </w:pPr>
      <w:r w:rsidRPr="00DA5C5C">
        <w:rPr>
          <w:rFonts w:ascii="Segoe UI" w:hAnsi="Segoe UI" w:cs="Segoe UI"/>
          <w:b/>
          <w:sz w:val="28"/>
          <w:szCs w:val="28"/>
        </w:rPr>
        <w:t>Step 1 - Child Find</w:t>
      </w:r>
    </w:p>
    <w:p w:rsidR="00DA5C5C" w:rsidRPr="00DA5C5C" w:rsidRDefault="00DA5C5C" w:rsidP="00DA5C5C">
      <w:pPr>
        <w:pStyle w:val="ListParagraph"/>
        <w:numPr>
          <w:ilvl w:val="0"/>
          <w:numId w:val="1"/>
        </w:numPr>
        <w:rPr>
          <w:rFonts w:ascii="Segoe UI" w:hAnsi="Segoe UI" w:cs="Segoe UI"/>
          <w:sz w:val="28"/>
          <w:szCs w:val="28"/>
        </w:rPr>
      </w:pPr>
      <w:r w:rsidRPr="00DA5C5C">
        <w:rPr>
          <w:rFonts w:ascii="Segoe UI" w:hAnsi="Segoe UI" w:cs="Segoe UI"/>
          <w:sz w:val="28"/>
          <w:szCs w:val="28"/>
        </w:rPr>
        <w:t>The public school agency is required to identify, locate and evaluate all children who are disabled and in need of special education and related services.</w:t>
      </w:r>
    </w:p>
    <w:p w:rsidR="00DA5C5C" w:rsidRPr="00DA5C5C" w:rsidRDefault="00DA5C5C" w:rsidP="00DA5C5C">
      <w:pPr>
        <w:pStyle w:val="ListParagraph"/>
        <w:numPr>
          <w:ilvl w:val="0"/>
          <w:numId w:val="1"/>
        </w:numPr>
        <w:rPr>
          <w:rFonts w:ascii="Segoe UI" w:hAnsi="Segoe UI" w:cs="Segoe UI"/>
          <w:sz w:val="28"/>
          <w:szCs w:val="28"/>
        </w:rPr>
      </w:pPr>
      <w:r w:rsidRPr="00DA5C5C">
        <w:rPr>
          <w:rFonts w:ascii="Segoe UI" w:hAnsi="Segoe UI" w:cs="Segoe UI"/>
          <w:sz w:val="28"/>
          <w:szCs w:val="28"/>
        </w:rPr>
        <w:t>The public school agency is also required to identify, locate and evaluate children who are suspected of being disabled and in need of special education, even if they are passing from grade to grade.</w:t>
      </w:r>
    </w:p>
    <w:p w:rsidR="00DA5C5C" w:rsidRPr="00DA5C5C" w:rsidRDefault="00DA5C5C" w:rsidP="00DA5C5C">
      <w:pPr>
        <w:pStyle w:val="ListParagraph"/>
        <w:numPr>
          <w:ilvl w:val="0"/>
          <w:numId w:val="1"/>
        </w:numPr>
        <w:rPr>
          <w:rFonts w:ascii="Segoe UI" w:hAnsi="Segoe UI" w:cs="Segoe UI"/>
          <w:sz w:val="28"/>
          <w:szCs w:val="28"/>
        </w:rPr>
      </w:pPr>
      <w:r w:rsidRPr="00DA5C5C">
        <w:rPr>
          <w:rFonts w:ascii="Segoe UI" w:hAnsi="Segoe UI" w:cs="Segoe UI"/>
          <w:sz w:val="28"/>
          <w:szCs w:val="28"/>
        </w:rPr>
        <w:t>A referral for evaluation of a child who may have a disability may be made by the: (1) The parent(s) or legal guardian(s); (2) A child (self-referral) who is between the ages of 18 and 22 years; (3) A professional staff employee of the public school agency; or (4) A staff member of the public school agency who has direct knowledge of the child.</w:t>
      </w:r>
    </w:p>
    <w:p w:rsidR="00DA5C5C" w:rsidRPr="00DA5C5C" w:rsidRDefault="00DA5C5C" w:rsidP="00DA5C5C">
      <w:pPr>
        <w:rPr>
          <w:rFonts w:ascii="Segoe UI" w:hAnsi="Segoe UI" w:cs="Segoe UI"/>
          <w:b/>
          <w:sz w:val="28"/>
          <w:szCs w:val="28"/>
        </w:rPr>
      </w:pPr>
      <w:r w:rsidRPr="00DA5C5C">
        <w:rPr>
          <w:rFonts w:ascii="Segoe UI" w:hAnsi="Segoe UI" w:cs="Segoe UI"/>
          <w:b/>
          <w:sz w:val="28"/>
          <w:szCs w:val="28"/>
        </w:rPr>
        <w:t xml:space="preserve">Step 2 - Formal Request/Consent </w:t>
      </w:r>
      <w:proofErr w:type="gramStart"/>
      <w:r w:rsidRPr="00DA5C5C">
        <w:rPr>
          <w:rFonts w:ascii="Segoe UI" w:hAnsi="Segoe UI" w:cs="Segoe UI"/>
          <w:b/>
          <w:sz w:val="28"/>
          <w:szCs w:val="28"/>
        </w:rPr>
        <w:t>To</w:t>
      </w:r>
      <w:proofErr w:type="gramEnd"/>
      <w:r w:rsidRPr="00DA5C5C">
        <w:rPr>
          <w:rFonts w:ascii="Segoe UI" w:hAnsi="Segoe UI" w:cs="Segoe UI"/>
          <w:b/>
          <w:sz w:val="28"/>
          <w:szCs w:val="28"/>
        </w:rPr>
        <w:t xml:space="preserve"> Evaluate Child</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A Parent must give his or her written consent before a child can be evaluated.</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The written consent and request for evaluation may be given to the principal of the child’s</w:t>
      </w:r>
      <w:r>
        <w:rPr>
          <w:rFonts w:ascii="Segoe UI" w:hAnsi="Segoe UI" w:cs="Segoe UI"/>
          <w:sz w:val="28"/>
          <w:szCs w:val="28"/>
        </w:rPr>
        <w:t xml:space="preserve"> </w:t>
      </w:r>
      <w:r w:rsidRPr="00DA5C5C">
        <w:rPr>
          <w:rFonts w:ascii="Segoe UI" w:hAnsi="Segoe UI" w:cs="Segoe UI"/>
          <w:sz w:val="28"/>
          <w:szCs w:val="28"/>
        </w:rPr>
        <w:t>home/neighborhood school, even if the child does not attend that school.</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The home/neighborhood school must provide the parent with the necessary form(s) to complete</w:t>
      </w:r>
      <w:r>
        <w:rPr>
          <w:rFonts w:ascii="Segoe UI" w:hAnsi="Segoe UI" w:cs="Segoe UI"/>
          <w:sz w:val="28"/>
          <w:szCs w:val="28"/>
        </w:rPr>
        <w:t xml:space="preserve"> </w:t>
      </w:r>
      <w:r w:rsidRPr="00DA5C5C">
        <w:rPr>
          <w:rFonts w:ascii="Segoe UI" w:hAnsi="Segoe UI" w:cs="Segoe UI"/>
          <w:sz w:val="28"/>
          <w:szCs w:val="28"/>
        </w:rPr>
        <w:t>when the parent requests an evaluation.</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Once the parent submits the written request and consent for evaluation, the public school</w:t>
      </w:r>
      <w:r>
        <w:rPr>
          <w:rFonts w:ascii="Segoe UI" w:hAnsi="Segoe UI" w:cs="Segoe UI"/>
          <w:sz w:val="28"/>
          <w:szCs w:val="28"/>
        </w:rPr>
        <w:t xml:space="preserve"> </w:t>
      </w:r>
      <w:r w:rsidRPr="00DA5C5C">
        <w:rPr>
          <w:rFonts w:ascii="Segoe UI" w:hAnsi="Segoe UI" w:cs="Segoe UI"/>
          <w:sz w:val="28"/>
          <w:szCs w:val="28"/>
        </w:rPr>
        <w:t>agency has 120 days from that date to evaluate the child.</w:t>
      </w:r>
    </w:p>
    <w:p w:rsidR="00DA5C5C" w:rsidRPr="00DA5C5C" w:rsidRDefault="00DA5C5C" w:rsidP="00DA5C5C">
      <w:pPr>
        <w:rPr>
          <w:rFonts w:ascii="Segoe UI" w:hAnsi="Segoe UI" w:cs="Segoe UI"/>
          <w:b/>
          <w:sz w:val="28"/>
          <w:szCs w:val="28"/>
        </w:rPr>
      </w:pPr>
      <w:r w:rsidRPr="00DA5C5C">
        <w:rPr>
          <w:rFonts w:ascii="Segoe UI" w:hAnsi="Segoe UI" w:cs="Segoe UI"/>
          <w:b/>
          <w:sz w:val="28"/>
          <w:szCs w:val="28"/>
        </w:rPr>
        <w:t>Step 3 - Initial Evaluation</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Following the formal request and consent for evaluation the multidisciplinary team (MDT)</w:t>
      </w:r>
      <w:r>
        <w:rPr>
          <w:rFonts w:ascii="Segoe UI" w:hAnsi="Segoe UI" w:cs="Segoe UI"/>
          <w:sz w:val="28"/>
          <w:szCs w:val="28"/>
        </w:rPr>
        <w:t xml:space="preserve"> </w:t>
      </w:r>
      <w:r w:rsidRPr="00DA5C5C">
        <w:rPr>
          <w:rFonts w:ascii="Segoe UI" w:hAnsi="Segoe UI" w:cs="Segoe UI"/>
          <w:sz w:val="28"/>
          <w:szCs w:val="28"/>
        </w:rPr>
        <w:t>must meet to review existing data and information on the child and identify what evaluations</w:t>
      </w:r>
      <w:r>
        <w:rPr>
          <w:rFonts w:ascii="Segoe UI" w:hAnsi="Segoe UI" w:cs="Segoe UI"/>
          <w:sz w:val="28"/>
          <w:szCs w:val="28"/>
        </w:rPr>
        <w:t xml:space="preserve"> </w:t>
      </w:r>
      <w:r w:rsidRPr="00DA5C5C">
        <w:rPr>
          <w:rFonts w:ascii="Segoe UI" w:hAnsi="Segoe UI" w:cs="Segoe UI"/>
          <w:sz w:val="28"/>
          <w:szCs w:val="28"/>
        </w:rPr>
        <w:t>are needed.</w:t>
      </w:r>
    </w:p>
    <w:p w:rsidR="00DA5C5C" w:rsidRDefault="00DA5C5C" w:rsidP="00DA5C5C">
      <w:pPr>
        <w:rPr>
          <w:rFonts w:ascii="Segoe UI" w:hAnsi="Segoe UI" w:cs="Segoe UI"/>
          <w:sz w:val="28"/>
          <w:szCs w:val="28"/>
        </w:rPr>
      </w:pPr>
      <w:r w:rsidRPr="00DA5C5C">
        <w:rPr>
          <w:rFonts w:ascii="Segoe UI" w:hAnsi="Segoe UI" w:cs="Segoe UI"/>
          <w:sz w:val="28"/>
          <w:szCs w:val="28"/>
        </w:rPr>
        <w:t>• Members of the MDT Team Include - the child’s parents or legal guardian; at least one regular</w:t>
      </w:r>
      <w:r>
        <w:rPr>
          <w:rFonts w:ascii="Segoe UI" w:hAnsi="Segoe UI" w:cs="Segoe UI"/>
          <w:sz w:val="28"/>
          <w:szCs w:val="28"/>
        </w:rPr>
        <w:t xml:space="preserve"> </w:t>
      </w:r>
      <w:r w:rsidRPr="00DA5C5C">
        <w:rPr>
          <w:rFonts w:ascii="Segoe UI" w:hAnsi="Segoe UI" w:cs="Segoe UI"/>
          <w:sz w:val="28"/>
          <w:szCs w:val="28"/>
        </w:rPr>
        <w:t>education teacher of the child; at least one special education teacher of the child; a representative</w:t>
      </w:r>
      <w:r>
        <w:rPr>
          <w:rFonts w:ascii="Segoe UI" w:hAnsi="Segoe UI" w:cs="Segoe UI"/>
          <w:sz w:val="28"/>
          <w:szCs w:val="28"/>
        </w:rPr>
        <w:t xml:space="preserve"> </w:t>
      </w:r>
      <w:r w:rsidRPr="00DA5C5C">
        <w:rPr>
          <w:rFonts w:ascii="Segoe UI" w:hAnsi="Segoe UI" w:cs="Segoe UI"/>
          <w:sz w:val="28"/>
          <w:szCs w:val="28"/>
        </w:rPr>
        <w:t>of the public school agency (can be the special education coordinator, etc.); professionals</w:t>
      </w:r>
      <w:r>
        <w:rPr>
          <w:rFonts w:ascii="Segoe UI" w:hAnsi="Segoe UI" w:cs="Segoe UI"/>
          <w:sz w:val="28"/>
          <w:szCs w:val="28"/>
        </w:rPr>
        <w:t xml:space="preserve"> </w:t>
      </w:r>
      <w:r w:rsidRPr="00DA5C5C">
        <w:rPr>
          <w:rFonts w:ascii="Segoe UI" w:hAnsi="Segoe UI" w:cs="Segoe UI"/>
          <w:sz w:val="28"/>
          <w:szCs w:val="28"/>
        </w:rPr>
        <w:t>who can interpret the evaluations to be conducted on the child (for example, a psychologist, a</w:t>
      </w:r>
      <w:r>
        <w:rPr>
          <w:rFonts w:ascii="Segoe UI" w:hAnsi="Segoe UI" w:cs="Segoe UI"/>
          <w:sz w:val="28"/>
          <w:szCs w:val="28"/>
        </w:rPr>
        <w:t xml:space="preserve"> </w:t>
      </w:r>
      <w:r w:rsidRPr="00DA5C5C">
        <w:rPr>
          <w:rFonts w:ascii="Segoe UI" w:hAnsi="Segoe UI" w:cs="Segoe UI"/>
          <w:sz w:val="28"/>
          <w:szCs w:val="28"/>
        </w:rPr>
        <w:t>speech pathologist, etc.); and the child if appropriate.</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The public school agency must not use just a single procedure as the sole basis for determining</w:t>
      </w:r>
      <w:r>
        <w:rPr>
          <w:rFonts w:ascii="Segoe UI" w:hAnsi="Segoe UI" w:cs="Segoe UI"/>
          <w:sz w:val="28"/>
          <w:szCs w:val="28"/>
        </w:rPr>
        <w:t xml:space="preserve"> </w:t>
      </w:r>
      <w:r w:rsidRPr="00DA5C5C">
        <w:rPr>
          <w:rFonts w:ascii="Segoe UI" w:hAnsi="Segoe UI" w:cs="Segoe UI"/>
          <w:sz w:val="28"/>
          <w:szCs w:val="28"/>
        </w:rPr>
        <w:t>whether a child is a child with a disability and the educational needs of the child. It must</w:t>
      </w:r>
      <w:r>
        <w:rPr>
          <w:rFonts w:ascii="Segoe UI" w:hAnsi="Segoe UI" w:cs="Segoe UI"/>
          <w:sz w:val="28"/>
          <w:szCs w:val="28"/>
        </w:rPr>
        <w:t xml:space="preserve"> </w:t>
      </w:r>
      <w:r w:rsidRPr="00DA5C5C">
        <w:rPr>
          <w:rFonts w:ascii="Segoe UI" w:hAnsi="Segoe UI" w:cs="Segoe UI"/>
          <w:sz w:val="28"/>
          <w:szCs w:val="28"/>
        </w:rPr>
        <w:t>ensure that a full and individual evaluation is conducted for each child being considered for</w:t>
      </w:r>
      <w:r>
        <w:rPr>
          <w:rFonts w:ascii="Segoe UI" w:hAnsi="Segoe UI" w:cs="Segoe UI"/>
          <w:sz w:val="28"/>
          <w:szCs w:val="28"/>
        </w:rPr>
        <w:t xml:space="preserve"> </w:t>
      </w:r>
      <w:r w:rsidRPr="00DA5C5C">
        <w:rPr>
          <w:rFonts w:ascii="Segoe UI" w:hAnsi="Segoe UI" w:cs="Segoe UI"/>
          <w:sz w:val="28"/>
          <w:szCs w:val="28"/>
        </w:rPr>
        <w:t>special education and related services and must evaluate the child in all areas related to the</w:t>
      </w:r>
      <w:r>
        <w:rPr>
          <w:rFonts w:ascii="Segoe UI" w:hAnsi="Segoe UI" w:cs="Segoe UI"/>
          <w:sz w:val="28"/>
          <w:szCs w:val="28"/>
        </w:rPr>
        <w:t xml:space="preserve"> </w:t>
      </w:r>
      <w:r w:rsidRPr="00DA5C5C">
        <w:rPr>
          <w:rFonts w:ascii="Segoe UI" w:hAnsi="Segoe UI" w:cs="Segoe UI"/>
          <w:sz w:val="28"/>
          <w:szCs w:val="28"/>
        </w:rPr>
        <w:t>suspected disability.</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There are several types of evaluations that may need to be done on the child, including: •</w:t>
      </w:r>
      <w:proofErr w:type="spellStart"/>
      <w:r w:rsidRPr="00DA5C5C">
        <w:rPr>
          <w:rFonts w:ascii="Segoe UI" w:hAnsi="Segoe UI" w:cs="Segoe UI"/>
          <w:sz w:val="28"/>
          <w:szCs w:val="28"/>
        </w:rPr>
        <w:t>Psychoeducational</w:t>
      </w:r>
      <w:proofErr w:type="spellEnd"/>
      <w:r>
        <w:rPr>
          <w:rFonts w:ascii="Segoe UI" w:hAnsi="Segoe UI" w:cs="Segoe UI"/>
          <w:sz w:val="28"/>
          <w:szCs w:val="28"/>
        </w:rPr>
        <w:t xml:space="preserve"> </w:t>
      </w:r>
      <w:r w:rsidRPr="00DA5C5C">
        <w:rPr>
          <w:rFonts w:ascii="Segoe UI" w:hAnsi="Segoe UI" w:cs="Segoe UI"/>
          <w:sz w:val="28"/>
          <w:szCs w:val="28"/>
        </w:rPr>
        <w:t>(general intelligence and academic performance) •Clinical Psychological (social</w:t>
      </w:r>
      <w:r>
        <w:rPr>
          <w:rFonts w:ascii="Segoe UI" w:hAnsi="Segoe UI" w:cs="Segoe UI"/>
          <w:sz w:val="28"/>
          <w:szCs w:val="28"/>
        </w:rPr>
        <w:t xml:space="preserve"> </w:t>
      </w:r>
      <w:r w:rsidRPr="00DA5C5C">
        <w:rPr>
          <w:rFonts w:ascii="Segoe UI" w:hAnsi="Segoe UI" w:cs="Segoe UI"/>
          <w:sz w:val="28"/>
          <w:szCs w:val="28"/>
        </w:rPr>
        <w:t>and emotional status) •Occupational/Physical Therapy (motor abilities) •Medical (physical, vision,</w:t>
      </w:r>
      <w:r>
        <w:rPr>
          <w:rFonts w:ascii="Segoe UI" w:hAnsi="Segoe UI" w:cs="Segoe UI"/>
          <w:sz w:val="28"/>
          <w:szCs w:val="28"/>
        </w:rPr>
        <w:t xml:space="preserve"> </w:t>
      </w:r>
      <w:r w:rsidRPr="00DA5C5C">
        <w:rPr>
          <w:rFonts w:ascii="Segoe UI" w:hAnsi="Segoe UI" w:cs="Segoe UI"/>
          <w:sz w:val="28"/>
          <w:szCs w:val="28"/>
        </w:rPr>
        <w:t>hearing, psychiatric, neurological) •</w:t>
      </w:r>
      <w:r>
        <w:rPr>
          <w:rFonts w:ascii="Segoe UI" w:hAnsi="Segoe UI" w:cs="Segoe UI"/>
          <w:sz w:val="28"/>
          <w:szCs w:val="28"/>
        </w:rPr>
        <w:t xml:space="preserve">Speech/Language (communication) </w:t>
      </w:r>
      <w:r w:rsidRPr="00DA5C5C">
        <w:rPr>
          <w:rFonts w:ascii="Segoe UI" w:hAnsi="Segoe UI" w:cs="Segoe UI"/>
          <w:sz w:val="28"/>
          <w:szCs w:val="28"/>
        </w:rPr>
        <w:t>•Vocational</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Each evaluator must draft a written report describing the results of the test and recommendations.</w:t>
      </w:r>
      <w:r>
        <w:rPr>
          <w:rFonts w:ascii="Segoe UI" w:hAnsi="Segoe UI" w:cs="Segoe UI"/>
          <w:sz w:val="28"/>
          <w:szCs w:val="28"/>
        </w:rPr>
        <w:t xml:space="preserve"> </w:t>
      </w:r>
      <w:r w:rsidRPr="00DA5C5C">
        <w:rPr>
          <w:rFonts w:ascii="Segoe UI" w:hAnsi="Segoe UI" w:cs="Segoe UI"/>
          <w:sz w:val="28"/>
          <w:szCs w:val="28"/>
        </w:rPr>
        <w:t>Parents must get a copy of the evaluations before the MDT meeting to review.</w:t>
      </w:r>
    </w:p>
    <w:p w:rsidR="00DA5C5C" w:rsidRPr="00DA5C5C" w:rsidRDefault="00DA5C5C" w:rsidP="00DA5C5C">
      <w:pPr>
        <w:rPr>
          <w:rFonts w:ascii="Segoe UI" w:hAnsi="Segoe UI" w:cs="Segoe UI"/>
          <w:b/>
          <w:sz w:val="28"/>
          <w:szCs w:val="28"/>
        </w:rPr>
      </w:pPr>
      <w:r w:rsidRPr="00DA5C5C">
        <w:rPr>
          <w:rFonts w:ascii="Segoe UI" w:hAnsi="Segoe UI" w:cs="Segoe UI"/>
          <w:b/>
          <w:sz w:val="28"/>
          <w:szCs w:val="28"/>
        </w:rPr>
        <w:t xml:space="preserve">Step 4 - Eligibility </w:t>
      </w:r>
      <w:proofErr w:type="gramStart"/>
      <w:r w:rsidRPr="00DA5C5C">
        <w:rPr>
          <w:rFonts w:ascii="Segoe UI" w:hAnsi="Segoe UI" w:cs="Segoe UI"/>
          <w:b/>
          <w:sz w:val="28"/>
          <w:szCs w:val="28"/>
        </w:rPr>
        <w:t>For</w:t>
      </w:r>
      <w:proofErr w:type="gramEnd"/>
      <w:r w:rsidRPr="00DA5C5C">
        <w:rPr>
          <w:rFonts w:ascii="Segoe UI" w:hAnsi="Segoe UI" w:cs="Segoe UI"/>
          <w:b/>
          <w:sz w:val="28"/>
          <w:szCs w:val="28"/>
        </w:rPr>
        <w:t xml:space="preserve"> Special Education</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To be eligible for special education and related services, a child must be between ages three (3)</w:t>
      </w:r>
      <w:r>
        <w:rPr>
          <w:rFonts w:ascii="Segoe UI" w:hAnsi="Segoe UI" w:cs="Segoe UI"/>
          <w:sz w:val="28"/>
          <w:szCs w:val="28"/>
        </w:rPr>
        <w:t xml:space="preserve"> </w:t>
      </w:r>
      <w:r w:rsidRPr="00DA5C5C">
        <w:rPr>
          <w:rFonts w:ascii="Segoe UI" w:hAnsi="Segoe UI" w:cs="Segoe UI"/>
          <w:sz w:val="28"/>
          <w:szCs w:val="28"/>
        </w:rPr>
        <w:t>and twenty-one (21) and have a disability that adversely affects his or her ability to learn or</w:t>
      </w:r>
      <w:r>
        <w:rPr>
          <w:rFonts w:ascii="Segoe UI" w:hAnsi="Segoe UI" w:cs="Segoe UI"/>
          <w:sz w:val="28"/>
          <w:szCs w:val="28"/>
        </w:rPr>
        <w:t xml:space="preserve"> </w:t>
      </w:r>
      <w:r w:rsidRPr="00DA5C5C">
        <w:rPr>
          <w:rFonts w:ascii="Segoe UI" w:hAnsi="Segoe UI" w:cs="Segoe UI"/>
          <w:sz w:val="28"/>
          <w:szCs w:val="28"/>
        </w:rPr>
        <w:t>make progress in school.</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xml:space="preserve">• </w:t>
      </w:r>
      <w:r w:rsidRPr="00DA5C5C">
        <w:rPr>
          <w:rFonts w:ascii="Segoe UI" w:hAnsi="Segoe UI" w:cs="Segoe UI"/>
          <w:b/>
          <w:sz w:val="28"/>
          <w:szCs w:val="28"/>
        </w:rPr>
        <w:t>Disability Classifications</w:t>
      </w:r>
      <w:r w:rsidRPr="00DA5C5C">
        <w:rPr>
          <w:rFonts w:ascii="Segoe UI" w:hAnsi="Segoe UI" w:cs="Segoe UI"/>
          <w:sz w:val="28"/>
          <w:szCs w:val="28"/>
        </w:rPr>
        <w:t>: •A</w:t>
      </w:r>
      <w:r>
        <w:rPr>
          <w:rFonts w:ascii="Segoe UI" w:hAnsi="Segoe UI" w:cs="Segoe UI"/>
          <w:sz w:val="28"/>
          <w:szCs w:val="28"/>
        </w:rPr>
        <w:t xml:space="preserve">utism •Deaf-Blindness •Deafness </w:t>
      </w:r>
      <w:r w:rsidRPr="00DA5C5C">
        <w:rPr>
          <w:rFonts w:ascii="Segoe UI" w:hAnsi="Segoe UI" w:cs="Segoe UI"/>
          <w:sz w:val="28"/>
          <w:szCs w:val="28"/>
        </w:rPr>
        <w:t>•Developmental Delay •Emotional</w:t>
      </w:r>
      <w:r>
        <w:rPr>
          <w:rFonts w:ascii="Segoe UI" w:hAnsi="Segoe UI" w:cs="Segoe UI"/>
          <w:sz w:val="28"/>
          <w:szCs w:val="28"/>
        </w:rPr>
        <w:t xml:space="preserve"> </w:t>
      </w:r>
      <w:r w:rsidRPr="00DA5C5C">
        <w:rPr>
          <w:rFonts w:ascii="Segoe UI" w:hAnsi="Segoe UI" w:cs="Segoe UI"/>
          <w:sz w:val="28"/>
          <w:szCs w:val="28"/>
        </w:rPr>
        <w:t>Disturbance (ED) • Hearing Impairment (HI) •Mental Retardation (MR) •Multiple</w:t>
      </w:r>
      <w:r>
        <w:rPr>
          <w:rFonts w:ascii="Segoe UI" w:hAnsi="Segoe UI" w:cs="Segoe UI"/>
          <w:sz w:val="28"/>
          <w:szCs w:val="28"/>
        </w:rPr>
        <w:t xml:space="preserve"> </w:t>
      </w:r>
      <w:r w:rsidRPr="00DA5C5C">
        <w:rPr>
          <w:rFonts w:ascii="Segoe UI" w:hAnsi="Segoe UI" w:cs="Segoe UI"/>
          <w:sz w:val="28"/>
          <w:szCs w:val="28"/>
        </w:rPr>
        <w:t>Disabilities •Orthopedic Impairment (OI) •Visual Impairment (VI) •Traumatic Brain Injury</w:t>
      </w:r>
      <w:r>
        <w:rPr>
          <w:rFonts w:ascii="Segoe UI" w:hAnsi="Segoe UI" w:cs="Segoe UI"/>
          <w:sz w:val="28"/>
          <w:szCs w:val="28"/>
        </w:rPr>
        <w:t xml:space="preserve"> </w:t>
      </w:r>
      <w:r w:rsidRPr="00DA5C5C">
        <w:rPr>
          <w:rFonts w:ascii="Segoe UI" w:hAnsi="Segoe UI" w:cs="Segoe UI"/>
          <w:sz w:val="28"/>
          <w:szCs w:val="28"/>
        </w:rPr>
        <w:t>•Other Health Impairment (OHI), such as ADHD •Learning Disability (LD) •Speech or</w:t>
      </w:r>
      <w:r>
        <w:rPr>
          <w:rFonts w:ascii="Segoe UI" w:hAnsi="Segoe UI" w:cs="Segoe UI"/>
          <w:sz w:val="28"/>
          <w:szCs w:val="28"/>
        </w:rPr>
        <w:t xml:space="preserve"> </w:t>
      </w:r>
      <w:r w:rsidRPr="00DA5C5C">
        <w:rPr>
          <w:rFonts w:ascii="Segoe UI" w:hAnsi="Segoe UI" w:cs="Segoe UI"/>
          <w:sz w:val="28"/>
          <w:szCs w:val="28"/>
        </w:rPr>
        <w:t>Language Impairment (SI).</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The MDT must determine eligibility and disability classification. Note - parents are members</w:t>
      </w:r>
      <w:r>
        <w:rPr>
          <w:rFonts w:ascii="Segoe UI" w:hAnsi="Segoe UI" w:cs="Segoe UI"/>
          <w:sz w:val="28"/>
          <w:szCs w:val="28"/>
        </w:rPr>
        <w:t xml:space="preserve"> </w:t>
      </w:r>
      <w:r w:rsidRPr="00DA5C5C">
        <w:rPr>
          <w:rFonts w:ascii="Segoe UI" w:hAnsi="Segoe UI" w:cs="Segoe UI"/>
          <w:sz w:val="28"/>
          <w:szCs w:val="28"/>
        </w:rPr>
        <w:t>of the team and must have a meaningful opportunity to participate in the eligibility determination</w:t>
      </w:r>
      <w:r>
        <w:rPr>
          <w:rFonts w:ascii="Segoe UI" w:hAnsi="Segoe UI" w:cs="Segoe UI"/>
          <w:sz w:val="28"/>
          <w:szCs w:val="28"/>
        </w:rPr>
        <w:t xml:space="preserve"> </w:t>
      </w:r>
      <w:r w:rsidRPr="00DA5C5C">
        <w:rPr>
          <w:rFonts w:ascii="Segoe UI" w:hAnsi="Segoe UI" w:cs="Segoe UI"/>
          <w:sz w:val="28"/>
          <w:szCs w:val="28"/>
        </w:rPr>
        <w:t>process.</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In determining eligibility, the MDT must draw upon information from a variety of sources,</w:t>
      </w:r>
      <w:r>
        <w:rPr>
          <w:rFonts w:ascii="Segoe UI" w:hAnsi="Segoe UI" w:cs="Segoe UI"/>
          <w:sz w:val="28"/>
          <w:szCs w:val="28"/>
        </w:rPr>
        <w:t xml:space="preserve"> </w:t>
      </w:r>
      <w:r w:rsidRPr="00DA5C5C">
        <w:rPr>
          <w:rFonts w:ascii="Segoe UI" w:hAnsi="Segoe UI" w:cs="Segoe UI"/>
          <w:sz w:val="28"/>
          <w:szCs w:val="28"/>
        </w:rPr>
        <w:t>including aptitude and achievement tests, parent input, teacher recommendations, physical</w:t>
      </w:r>
      <w:r>
        <w:rPr>
          <w:rFonts w:ascii="Segoe UI" w:hAnsi="Segoe UI" w:cs="Segoe UI"/>
          <w:sz w:val="28"/>
          <w:szCs w:val="28"/>
        </w:rPr>
        <w:t xml:space="preserve"> </w:t>
      </w:r>
      <w:r w:rsidRPr="00DA5C5C">
        <w:rPr>
          <w:rFonts w:ascii="Segoe UI" w:hAnsi="Segoe UI" w:cs="Segoe UI"/>
          <w:sz w:val="28"/>
          <w:szCs w:val="28"/>
        </w:rPr>
        <w:t>condition, social or cultural background, and adaptive behavior.</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Parents have a right to challenge eligibility, classifications of disability, and/or evaluations.</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If it is determined that a child has a disability and needs special education and related services,</w:t>
      </w:r>
      <w:r>
        <w:rPr>
          <w:rFonts w:ascii="Segoe UI" w:hAnsi="Segoe UI" w:cs="Segoe UI"/>
          <w:sz w:val="28"/>
          <w:szCs w:val="28"/>
        </w:rPr>
        <w:t xml:space="preserve"> </w:t>
      </w:r>
      <w:r w:rsidRPr="00DA5C5C">
        <w:rPr>
          <w:rFonts w:ascii="Segoe UI" w:hAnsi="Segoe UI" w:cs="Segoe UI"/>
          <w:sz w:val="28"/>
          <w:szCs w:val="28"/>
        </w:rPr>
        <w:t>an Individual Educational Program (IEP) must be developed for the child.</w:t>
      </w:r>
    </w:p>
    <w:p w:rsidR="00DA5C5C" w:rsidRPr="00DA5C5C" w:rsidRDefault="00DA5C5C" w:rsidP="00DA5C5C">
      <w:pPr>
        <w:rPr>
          <w:rFonts w:ascii="Segoe UI" w:hAnsi="Segoe UI" w:cs="Segoe UI"/>
          <w:b/>
          <w:sz w:val="28"/>
          <w:szCs w:val="28"/>
        </w:rPr>
      </w:pPr>
      <w:r w:rsidRPr="00DA5C5C">
        <w:rPr>
          <w:rFonts w:ascii="Segoe UI" w:hAnsi="Segoe UI" w:cs="Segoe UI"/>
          <w:b/>
          <w:sz w:val="28"/>
          <w:szCs w:val="28"/>
        </w:rPr>
        <w:t>Step 5 - Individualized Educational Program (IEP)</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Within 30-days of determining that a child is eligible for special education and related services,</w:t>
      </w:r>
      <w:r>
        <w:rPr>
          <w:rFonts w:ascii="Segoe UI" w:hAnsi="Segoe UI" w:cs="Segoe UI"/>
          <w:sz w:val="28"/>
          <w:szCs w:val="28"/>
        </w:rPr>
        <w:t xml:space="preserve"> </w:t>
      </w:r>
      <w:r w:rsidRPr="00DA5C5C">
        <w:rPr>
          <w:rFonts w:ascii="Segoe UI" w:hAnsi="Segoe UI" w:cs="Segoe UI"/>
          <w:sz w:val="28"/>
          <w:szCs w:val="28"/>
        </w:rPr>
        <w:t>the IEP team must meet to develop an IEP for the child.</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The IEP is a written document that outlines objectives, measurable goals, specialized instruction and related services for a child’s unique needs.</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M</w:t>
      </w:r>
      <w:r>
        <w:rPr>
          <w:rFonts w:ascii="Segoe UI" w:hAnsi="Segoe UI" w:cs="Segoe UI"/>
          <w:sz w:val="28"/>
          <w:szCs w:val="28"/>
        </w:rPr>
        <w:t xml:space="preserve">embers of the IEP Team include:  </w:t>
      </w:r>
      <w:r w:rsidRPr="00DA5C5C">
        <w:rPr>
          <w:rFonts w:ascii="Segoe UI" w:hAnsi="Segoe UI" w:cs="Segoe UI"/>
          <w:sz w:val="28"/>
          <w:szCs w:val="28"/>
        </w:rPr>
        <w:t>the child’s parents or legal guardian; at least one regular</w:t>
      </w:r>
      <w:r>
        <w:rPr>
          <w:rFonts w:ascii="Segoe UI" w:hAnsi="Segoe UI" w:cs="Segoe UI"/>
          <w:sz w:val="28"/>
          <w:szCs w:val="28"/>
        </w:rPr>
        <w:t xml:space="preserve"> </w:t>
      </w:r>
      <w:r w:rsidRPr="00DA5C5C">
        <w:rPr>
          <w:rFonts w:ascii="Segoe UI" w:hAnsi="Segoe UI" w:cs="Segoe UI"/>
          <w:sz w:val="28"/>
          <w:szCs w:val="28"/>
        </w:rPr>
        <w:t>education teacher of the child; at least one special education teacher of the child; a representative</w:t>
      </w:r>
      <w:r>
        <w:rPr>
          <w:rFonts w:ascii="Segoe UI" w:hAnsi="Segoe UI" w:cs="Segoe UI"/>
          <w:sz w:val="28"/>
          <w:szCs w:val="28"/>
        </w:rPr>
        <w:t xml:space="preserve"> </w:t>
      </w:r>
      <w:r w:rsidRPr="00DA5C5C">
        <w:rPr>
          <w:rFonts w:ascii="Segoe UI" w:hAnsi="Segoe UI" w:cs="Segoe UI"/>
          <w:sz w:val="28"/>
          <w:szCs w:val="28"/>
        </w:rPr>
        <w:t>of the public school agency (can be the special education coordinator, etc.); professionals</w:t>
      </w:r>
      <w:r>
        <w:rPr>
          <w:rFonts w:ascii="Segoe UI" w:hAnsi="Segoe UI" w:cs="Segoe UI"/>
          <w:sz w:val="28"/>
          <w:szCs w:val="28"/>
        </w:rPr>
        <w:t xml:space="preserve"> </w:t>
      </w:r>
      <w:r w:rsidRPr="00DA5C5C">
        <w:rPr>
          <w:rFonts w:ascii="Segoe UI" w:hAnsi="Segoe UI" w:cs="Segoe UI"/>
          <w:sz w:val="28"/>
          <w:szCs w:val="28"/>
        </w:rPr>
        <w:t>who can interpret the evaluations conducted on the child (for example, a psychologist, a</w:t>
      </w:r>
      <w:r>
        <w:rPr>
          <w:rFonts w:ascii="Segoe UI" w:hAnsi="Segoe UI" w:cs="Segoe UI"/>
          <w:sz w:val="28"/>
          <w:szCs w:val="28"/>
        </w:rPr>
        <w:t xml:space="preserve"> </w:t>
      </w:r>
      <w:r w:rsidRPr="00DA5C5C">
        <w:rPr>
          <w:rFonts w:ascii="Segoe UI" w:hAnsi="Segoe UI" w:cs="Segoe UI"/>
          <w:sz w:val="28"/>
          <w:szCs w:val="28"/>
        </w:rPr>
        <w:t>speech pathologist, etc.); and the child if appropriate.</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The public school agency must notify the parent in writing of the time, place, purpose of and</w:t>
      </w:r>
      <w:r>
        <w:rPr>
          <w:rFonts w:ascii="Segoe UI" w:hAnsi="Segoe UI" w:cs="Segoe UI"/>
          <w:sz w:val="28"/>
          <w:szCs w:val="28"/>
        </w:rPr>
        <w:t xml:space="preserve"> </w:t>
      </w:r>
      <w:r w:rsidRPr="00DA5C5C">
        <w:rPr>
          <w:rFonts w:ascii="Segoe UI" w:hAnsi="Segoe UI" w:cs="Segoe UI"/>
          <w:sz w:val="28"/>
          <w:szCs w:val="28"/>
        </w:rPr>
        <w:t>who will attend the IEP meeting. Parents must have an opportunity to attend, so the public</w:t>
      </w:r>
      <w:r>
        <w:rPr>
          <w:rFonts w:ascii="Segoe UI" w:hAnsi="Segoe UI" w:cs="Segoe UI"/>
          <w:sz w:val="28"/>
          <w:szCs w:val="28"/>
        </w:rPr>
        <w:t xml:space="preserve"> </w:t>
      </w:r>
      <w:r w:rsidRPr="00DA5C5C">
        <w:rPr>
          <w:rFonts w:ascii="Segoe UI" w:hAnsi="Segoe UI" w:cs="Segoe UI"/>
          <w:sz w:val="28"/>
          <w:szCs w:val="28"/>
        </w:rPr>
        <w:t>school agency must schedule meetings at a mutually agreed upon time and place and provide</w:t>
      </w:r>
      <w:r>
        <w:rPr>
          <w:rFonts w:ascii="Segoe UI" w:hAnsi="Segoe UI" w:cs="Segoe UI"/>
          <w:sz w:val="28"/>
          <w:szCs w:val="28"/>
        </w:rPr>
        <w:t xml:space="preserve"> </w:t>
      </w:r>
      <w:r w:rsidRPr="00DA5C5C">
        <w:rPr>
          <w:rFonts w:ascii="Segoe UI" w:hAnsi="Segoe UI" w:cs="Segoe UI"/>
          <w:sz w:val="28"/>
          <w:szCs w:val="28"/>
        </w:rPr>
        <w:t>parents with advance notice of any IEP meetings.</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In developing the child’s IEP, the IEP team must consider: the child’s strengths; concerns of</w:t>
      </w:r>
      <w:r>
        <w:rPr>
          <w:rFonts w:ascii="Segoe UI" w:hAnsi="Segoe UI" w:cs="Segoe UI"/>
          <w:sz w:val="28"/>
          <w:szCs w:val="28"/>
        </w:rPr>
        <w:t xml:space="preserve"> </w:t>
      </w:r>
      <w:r w:rsidRPr="00DA5C5C">
        <w:rPr>
          <w:rFonts w:ascii="Segoe UI" w:hAnsi="Segoe UI" w:cs="Segoe UI"/>
          <w:sz w:val="28"/>
          <w:szCs w:val="28"/>
        </w:rPr>
        <w:t>the parent for enhancing the education of the child; results of the initial or most recent evaluation;</w:t>
      </w:r>
      <w:r>
        <w:rPr>
          <w:rFonts w:ascii="Segoe UI" w:hAnsi="Segoe UI" w:cs="Segoe UI"/>
          <w:sz w:val="28"/>
          <w:szCs w:val="28"/>
        </w:rPr>
        <w:t xml:space="preserve"> </w:t>
      </w:r>
      <w:r w:rsidRPr="00DA5C5C">
        <w:rPr>
          <w:rFonts w:ascii="Segoe UI" w:hAnsi="Segoe UI" w:cs="Segoe UI"/>
          <w:sz w:val="28"/>
          <w:szCs w:val="28"/>
        </w:rPr>
        <w:t>and as appropriate, the results of the child’s performance on any District-wide assessment</w:t>
      </w:r>
      <w:r w:rsidR="00D9140F">
        <w:rPr>
          <w:rFonts w:ascii="Segoe UI" w:hAnsi="Segoe UI" w:cs="Segoe UI"/>
          <w:sz w:val="28"/>
          <w:szCs w:val="28"/>
        </w:rPr>
        <w:t xml:space="preserve"> </w:t>
      </w:r>
      <w:r w:rsidRPr="00DA5C5C">
        <w:rPr>
          <w:rFonts w:ascii="Segoe UI" w:hAnsi="Segoe UI" w:cs="Segoe UI"/>
          <w:sz w:val="28"/>
          <w:szCs w:val="28"/>
        </w:rPr>
        <w:t>programs.</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The IEP must contain: •The child’s present levels of educational performance •Measurable</w:t>
      </w:r>
      <w:r>
        <w:rPr>
          <w:rFonts w:ascii="Segoe UI" w:hAnsi="Segoe UI" w:cs="Segoe UI"/>
          <w:sz w:val="28"/>
          <w:szCs w:val="28"/>
        </w:rPr>
        <w:t xml:space="preserve"> a</w:t>
      </w:r>
      <w:r w:rsidRPr="00DA5C5C">
        <w:rPr>
          <w:rFonts w:ascii="Segoe UI" w:hAnsi="Segoe UI" w:cs="Segoe UI"/>
          <w:sz w:val="28"/>
          <w:szCs w:val="28"/>
        </w:rPr>
        <w:t>nnual goals, including academic and functional goals (for children with significant cognitive</w:t>
      </w:r>
      <w:r>
        <w:rPr>
          <w:rFonts w:ascii="Segoe UI" w:hAnsi="Segoe UI" w:cs="Segoe UI"/>
          <w:sz w:val="28"/>
          <w:szCs w:val="28"/>
        </w:rPr>
        <w:t xml:space="preserve"> </w:t>
      </w:r>
      <w:r w:rsidRPr="00DA5C5C">
        <w:rPr>
          <w:rFonts w:ascii="Segoe UI" w:hAnsi="Segoe UI" w:cs="Segoe UI"/>
          <w:sz w:val="28"/>
          <w:szCs w:val="28"/>
        </w:rPr>
        <w:t>disabilities, include short-term objectives) •The special education and related services and</w:t>
      </w:r>
      <w:r>
        <w:rPr>
          <w:rFonts w:ascii="Segoe UI" w:hAnsi="Segoe UI" w:cs="Segoe UI"/>
          <w:sz w:val="28"/>
          <w:szCs w:val="28"/>
        </w:rPr>
        <w:t xml:space="preserve"> </w:t>
      </w:r>
      <w:r w:rsidRPr="00DA5C5C">
        <w:rPr>
          <w:rFonts w:ascii="Segoe UI" w:hAnsi="Segoe UI" w:cs="Segoe UI"/>
          <w:sz w:val="28"/>
          <w:szCs w:val="28"/>
        </w:rPr>
        <w:t>supplementary aids and services to be provided •An explanation of the extent the child will</w:t>
      </w:r>
      <w:r>
        <w:rPr>
          <w:rFonts w:ascii="Segoe UI" w:hAnsi="Segoe UI" w:cs="Segoe UI"/>
          <w:sz w:val="28"/>
          <w:szCs w:val="28"/>
        </w:rPr>
        <w:t xml:space="preserve"> </w:t>
      </w:r>
      <w:r w:rsidRPr="00DA5C5C">
        <w:rPr>
          <w:rFonts w:ascii="Segoe UI" w:hAnsi="Segoe UI" w:cs="Segoe UI"/>
          <w:sz w:val="28"/>
          <w:szCs w:val="28"/>
        </w:rPr>
        <w:t>not participate with nondisabled children in the regular class •Individual modifications in the</w:t>
      </w:r>
      <w:r>
        <w:rPr>
          <w:rFonts w:ascii="Segoe UI" w:hAnsi="Segoe UI" w:cs="Segoe UI"/>
          <w:sz w:val="28"/>
          <w:szCs w:val="28"/>
        </w:rPr>
        <w:t xml:space="preserve"> </w:t>
      </w:r>
      <w:r w:rsidRPr="00DA5C5C">
        <w:rPr>
          <w:rFonts w:ascii="Segoe UI" w:hAnsi="Segoe UI" w:cs="Segoe UI"/>
          <w:sz w:val="28"/>
          <w:szCs w:val="28"/>
        </w:rPr>
        <w:t>administration of state or district-wide student achievement tests •The projected date for the</w:t>
      </w:r>
      <w:r>
        <w:rPr>
          <w:rFonts w:ascii="Segoe UI" w:hAnsi="Segoe UI" w:cs="Segoe UI"/>
          <w:sz w:val="28"/>
          <w:szCs w:val="28"/>
        </w:rPr>
        <w:t xml:space="preserve"> </w:t>
      </w:r>
      <w:r w:rsidRPr="00DA5C5C">
        <w:rPr>
          <w:rFonts w:ascii="Segoe UI" w:hAnsi="Segoe UI" w:cs="Segoe UI"/>
          <w:sz w:val="28"/>
          <w:szCs w:val="28"/>
        </w:rPr>
        <w:t>beginning of the services and modifications, frequency, location and duration of services and</w:t>
      </w:r>
      <w:r>
        <w:rPr>
          <w:rFonts w:ascii="Segoe UI" w:hAnsi="Segoe UI" w:cs="Segoe UI"/>
          <w:sz w:val="28"/>
          <w:szCs w:val="28"/>
        </w:rPr>
        <w:t xml:space="preserve"> </w:t>
      </w:r>
      <w:r w:rsidRPr="00DA5C5C">
        <w:rPr>
          <w:rFonts w:ascii="Segoe UI" w:hAnsi="Segoe UI" w:cs="Segoe UI"/>
          <w:sz w:val="28"/>
          <w:szCs w:val="28"/>
        </w:rPr>
        <w:t>modifications •How the child’s progress toward the annual goals will be measured •How the</w:t>
      </w:r>
      <w:r>
        <w:rPr>
          <w:rFonts w:ascii="Segoe UI" w:hAnsi="Segoe UI" w:cs="Segoe UI"/>
          <w:sz w:val="28"/>
          <w:szCs w:val="28"/>
        </w:rPr>
        <w:t xml:space="preserve"> </w:t>
      </w:r>
      <w:r w:rsidRPr="00DA5C5C">
        <w:rPr>
          <w:rFonts w:ascii="Segoe UI" w:hAnsi="Segoe UI" w:cs="Segoe UI"/>
          <w:sz w:val="28"/>
          <w:szCs w:val="28"/>
        </w:rPr>
        <w:t>child’s parents will be regularly informed about the child’s progress •For each student beginning</w:t>
      </w:r>
      <w:r>
        <w:rPr>
          <w:rFonts w:ascii="Segoe UI" w:hAnsi="Segoe UI" w:cs="Segoe UI"/>
          <w:sz w:val="28"/>
          <w:szCs w:val="28"/>
        </w:rPr>
        <w:t xml:space="preserve"> </w:t>
      </w:r>
      <w:r w:rsidRPr="00DA5C5C">
        <w:rPr>
          <w:rFonts w:ascii="Segoe UI" w:hAnsi="Segoe UI" w:cs="Segoe UI"/>
          <w:sz w:val="28"/>
          <w:szCs w:val="28"/>
        </w:rPr>
        <w:t>at age 14, a statement of transition service needs</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Parents must have input into the development of the IEP and have a right to bring an advocate</w:t>
      </w:r>
      <w:r>
        <w:rPr>
          <w:rFonts w:ascii="Segoe UI" w:hAnsi="Segoe UI" w:cs="Segoe UI"/>
          <w:sz w:val="28"/>
          <w:szCs w:val="28"/>
        </w:rPr>
        <w:t xml:space="preserve"> </w:t>
      </w:r>
      <w:r w:rsidRPr="00DA5C5C">
        <w:rPr>
          <w:rFonts w:ascii="Segoe UI" w:hAnsi="Segoe UI" w:cs="Segoe UI"/>
          <w:sz w:val="28"/>
          <w:szCs w:val="28"/>
        </w:rPr>
        <w:t>or anyone else to the IEP meeting.</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If there is a disagreement about the IEP, the team should complete as much of the IEP as possible</w:t>
      </w:r>
      <w:r w:rsidR="00D9140F">
        <w:rPr>
          <w:rFonts w:ascii="Segoe UI" w:hAnsi="Segoe UI" w:cs="Segoe UI"/>
          <w:sz w:val="28"/>
          <w:szCs w:val="28"/>
        </w:rPr>
        <w:t xml:space="preserve"> </w:t>
      </w:r>
      <w:r w:rsidRPr="00DA5C5C">
        <w:rPr>
          <w:rFonts w:ascii="Segoe UI" w:hAnsi="Segoe UI" w:cs="Segoe UI"/>
          <w:sz w:val="28"/>
          <w:szCs w:val="28"/>
        </w:rPr>
        <w:t>to ensure the child gets some services while the dispute gets resolved.</w:t>
      </w:r>
    </w:p>
    <w:p w:rsidR="00D9140F" w:rsidRDefault="00D9140F" w:rsidP="00DA5C5C">
      <w:pPr>
        <w:rPr>
          <w:rFonts w:ascii="Segoe UI" w:hAnsi="Segoe UI" w:cs="Segoe UI"/>
          <w:b/>
          <w:sz w:val="28"/>
          <w:szCs w:val="28"/>
        </w:rPr>
      </w:pPr>
    </w:p>
    <w:p w:rsidR="00D9140F" w:rsidRDefault="00D9140F" w:rsidP="00DA5C5C">
      <w:pPr>
        <w:rPr>
          <w:rFonts w:ascii="Segoe UI" w:hAnsi="Segoe UI" w:cs="Segoe UI"/>
          <w:b/>
          <w:sz w:val="28"/>
          <w:szCs w:val="28"/>
        </w:rPr>
      </w:pPr>
    </w:p>
    <w:p w:rsidR="00DA5C5C" w:rsidRPr="00D9140F" w:rsidRDefault="00DA5C5C" w:rsidP="00DA5C5C">
      <w:pPr>
        <w:rPr>
          <w:rFonts w:ascii="Segoe UI" w:hAnsi="Segoe UI" w:cs="Segoe UI"/>
          <w:b/>
          <w:sz w:val="28"/>
          <w:szCs w:val="28"/>
        </w:rPr>
      </w:pPr>
      <w:r w:rsidRPr="00D9140F">
        <w:rPr>
          <w:rFonts w:ascii="Segoe UI" w:hAnsi="Segoe UI" w:cs="Segoe UI"/>
          <w:b/>
          <w:sz w:val="28"/>
          <w:szCs w:val="28"/>
        </w:rPr>
        <w:t>Step 6 - Placement</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Once the IEP Team determines the special education and related services the child needs, the IEP</w:t>
      </w:r>
      <w:r w:rsidR="00D9140F">
        <w:rPr>
          <w:rFonts w:ascii="Segoe UI" w:hAnsi="Segoe UI" w:cs="Segoe UI"/>
          <w:sz w:val="28"/>
          <w:szCs w:val="28"/>
        </w:rPr>
        <w:t xml:space="preserve"> </w:t>
      </w:r>
      <w:r w:rsidRPr="00DA5C5C">
        <w:rPr>
          <w:rFonts w:ascii="Segoe UI" w:hAnsi="Segoe UI" w:cs="Segoe UI"/>
          <w:sz w:val="28"/>
          <w:szCs w:val="28"/>
        </w:rPr>
        <w:t>Team must determine the educational placement of the child.</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The child must be placed in the Least Restrictive Environment (LRE), which means to the maximum</w:t>
      </w:r>
      <w:r w:rsidR="00D9140F">
        <w:rPr>
          <w:rFonts w:ascii="Segoe UI" w:hAnsi="Segoe UI" w:cs="Segoe UI"/>
          <w:sz w:val="28"/>
          <w:szCs w:val="28"/>
        </w:rPr>
        <w:t xml:space="preserve"> </w:t>
      </w:r>
      <w:r w:rsidRPr="00DA5C5C">
        <w:rPr>
          <w:rFonts w:ascii="Segoe UI" w:hAnsi="Segoe UI" w:cs="Segoe UI"/>
          <w:sz w:val="28"/>
          <w:szCs w:val="28"/>
        </w:rPr>
        <w:t>extent appropriate, children with disabilities are educated with children who are nondisabled</w:t>
      </w:r>
      <w:r w:rsidR="00D9140F">
        <w:rPr>
          <w:rFonts w:ascii="Segoe UI" w:hAnsi="Segoe UI" w:cs="Segoe UI"/>
          <w:sz w:val="28"/>
          <w:szCs w:val="28"/>
        </w:rPr>
        <w:t xml:space="preserve"> </w:t>
      </w:r>
      <w:r w:rsidRPr="00DA5C5C">
        <w:rPr>
          <w:rFonts w:ascii="Segoe UI" w:hAnsi="Segoe UI" w:cs="Segoe UI"/>
          <w:sz w:val="28"/>
          <w:szCs w:val="28"/>
        </w:rPr>
        <w:t>and are removed from the regular education class only if the nature or severity of the child’s disability</w:t>
      </w:r>
      <w:r w:rsidR="00D9140F">
        <w:rPr>
          <w:rFonts w:ascii="Segoe UI" w:hAnsi="Segoe UI" w:cs="Segoe UI"/>
          <w:sz w:val="28"/>
          <w:szCs w:val="28"/>
        </w:rPr>
        <w:t xml:space="preserve"> </w:t>
      </w:r>
      <w:r w:rsidRPr="00DA5C5C">
        <w:rPr>
          <w:rFonts w:ascii="Segoe UI" w:hAnsi="Segoe UI" w:cs="Segoe UI"/>
          <w:sz w:val="28"/>
          <w:szCs w:val="28"/>
        </w:rPr>
        <w:t>is such that education in the regular classes, with the use of supplementary aids and services,</w:t>
      </w:r>
      <w:r w:rsidR="00D9140F">
        <w:rPr>
          <w:rFonts w:ascii="Segoe UI" w:hAnsi="Segoe UI" w:cs="Segoe UI"/>
          <w:sz w:val="28"/>
          <w:szCs w:val="28"/>
        </w:rPr>
        <w:t xml:space="preserve"> </w:t>
      </w:r>
      <w:r w:rsidRPr="00DA5C5C">
        <w:rPr>
          <w:rFonts w:ascii="Segoe UI" w:hAnsi="Segoe UI" w:cs="Segoe UI"/>
          <w:sz w:val="28"/>
          <w:szCs w:val="28"/>
        </w:rPr>
        <w:t>cannot be achieved.</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The child’s placement must be as close as possible to the child’s home.</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The public school agency must ensure there is a continuum of alternative placements available</w:t>
      </w:r>
      <w:r w:rsidR="00D9140F">
        <w:rPr>
          <w:rFonts w:ascii="Segoe UI" w:hAnsi="Segoe UI" w:cs="Segoe UI"/>
          <w:sz w:val="28"/>
          <w:szCs w:val="28"/>
        </w:rPr>
        <w:t xml:space="preserve"> </w:t>
      </w:r>
      <w:r w:rsidRPr="00DA5C5C">
        <w:rPr>
          <w:rFonts w:ascii="Segoe UI" w:hAnsi="Segoe UI" w:cs="Segoe UI"/>
          <w:sz w:val="28"/>
          <w:szCs w:val="28"/>
        </w:rPr>
        <w:t>to meet the needs of children with disabilities. The continuum of alternative placements is the</w:t>
      </w:r>
      <w:r w:rsidR="00D9140F">
        <w:rPr>
          <w:rFonts w:ascii="Segoe UI" w:hAnsi="Segoe UI" w:cs="Segoe UI"/>
          <w:sz w:val="28"/>
          <w:szCs w:val="28"/>
        </w:rPr>
        <w:t xml:space="preserve"> </w:t>
      </w:r>
      <w:r w:rsidRPr="00DA5C5C">
        <w:rPr>
          <w:rFonts w:ascii="Segoe UI" w:hAnsi="Segoe UI" w:cs="Segoe UI"/>
          <w:sz w:val="28"/>
          <w:szCs w:val="28"/>
        </w:rPr>
        <w:t>range of levels of special education services available. The range of levels is as follows: instruction</w:t>
      </w:r>
      <w:r w:rsidR="00D9140F">
        <w:rPr>
          <w:rFonts w:ascii="Segoe UI" w:hAnsi="Segoe UI" w:cs="Segoe UI"/>
          <w:sz w:val="28"/>
          <w:szCs w:val="28"/>
        </w:rPr>
        <w:t xml:space="preserve"> </w:t>
      </w:r>
      <w:r w:rsidRPr="00DA5C5C">
        <w:rPr>
          <w:rFonts w:ascii="Segoe UI" w:hAnsi="Segoe UI" w:cs="Segoe UI"/>
          <w:sz w:val="28"/>
          <w:szCs w:val="28"/>
        </w:rPr>
        <w:t>in regular education classroom (with supplementary services), separate special education</w:t>
      </w:r>
      <w:r w:rsidR="00D9140F">
        <w:rPr>
          <w:rFonts w:ascii="Segoe UI" w:hAnsi="Segoe UI" w:cs="Segoe UI"/>
          <w:sz w:val="28"/>
          <w:szCs w:val="28"/>
        </w:rPr>
        <w:t xml:space="preserve"> </w:t>
      </w:r>
      <w:r w:rsidRPr="00DA5C5C">
        <w:rPr>
          <w:rFonts w:ascii="Segoe UI" w:hAnsi="Segoe UI" w:cs="Segoe UI"/>
          <w:sz w:val="28"/>
          <w:szCs w:val="28"/>
        </w:rPr>
        <w:t>classroom, separate special education school, home instruction, residential placement, instruction</w:t>
      </w:r>
      <w:r w:rsidR="00D9140F">
        <w:rPr>
          <w:rFonts w:ascii="Segoe UI" w:hAnsi="Segoe UI" w:cs="Segoe UI"/>
          <w:sz w:val="28"/>
          <w:szCs w:val="28"/>
        </w:rPr>
        <w:t xml:space="preserve"> </w:t>
      </w:r>
      <w:r w:rsidRPr="00DA5C5C">
        <w:rPr>
          <w:rFonts w:ascii="Segoe UI" w:hAnsi="Segoe UI" w:cs="Segoe UI"/>
          <w:sz w:val="28"/>
          <w:szCs w:val="28"/>
        </w:rPr>
        <w:t>in hospitals and institutions.</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If the public school agency cannot provide a child with the services required by the child’s IEP,</w:t>
      </w:r>
      <w:r w:rsidR="00D9140F">
        <w:rPr>
          <w:rFonts w:ascii="Segoe UI" w:hAnsi="Segoe UI" w:cs="Segoe UI"/>
          <w:sz w:val="28"/>
          <w:szCs w:val="28"/>
        </w:rPr>
        <w:t xml:space="preserve"> </w:t>
      </w:r>
      <w:r w:rsidRPr="00DA5C5C">
        <w:rPr>
          <w:rFonts w:ascii="Segoe UI" w:hAnsi="Segoe UI" w:cs="Segoe UI"/>
          <w:sz w:val="28"/>
          <w:szCs w:val="28"/>
        </w:rPr>
        <w:t>a parent can seek to have the child placed into a private placement at public expense.</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Parents have the right to challenge any proposed placement and the child has the right to stay</w:t>
      </w:r>
      <w:r w:rsidR="00D9140F">
        <w:rPr>
          <w:rFonts w:ascii="Segoe UI" w:hAnsi="Segoe UI" w:cs="Segoe UI"/>
          <w:sz w:val="28"/>
          <w:szCs w:val="28"/>
        </w:rPr>
        <w:t xml:space="preserve"> </w:t>
      </w:r>
      <w:r w:rsidRPr="00DA5C5C">
        <w:rPr>
          <w:rFonts w:ascii="Segoe UI" w:hAnsi="Segoe UI" w:cs="Segoe UI"/>
          <w:sz w:val="28"/>
          <w:szCs w:val="28"/>
        </w:rPr>
        <w:t>in his or her last current placement while the dispute gets resolved.</w:t>
      </w:r>
    </w:p>
    <w:p w:rsidR="00DA5C5C" w:rsidRPr="00D9140F" w:rsidRDefault="00DA5C5C" w:rsidP="00DA5C5C">
      <w:pPr>
        <w:rPr>
          <w:rFonts w:ascii="Segoe UI" w:hAnsi="Segoe UI" w:cs="Segoe UI"/>
          <w:b/>
          <w:sz w:val="28"/>
          <w:szCs w:val="28"/>
        </w:rPr>
      </w:pPr>
      <w:r w:rsidRPr="00D9140F">
        <w:rPr>
          <w:rFonts w:ascii="Segoe UI" w:hAnsi="Segoe UI" w:cs="Segoe UI"/>
          <w:b/>
          <w:sz w:val="28"/>
          <w:szCs w:val="28"/>
        </w:rPr>
        <w:t>Step 7 - Annual Review</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A child’s IEP and placement must be reviewed at least once a year.</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The purpose of the annual review is to determine the child’s progress, to modify or develop a</w:t>
      </w:r>
    </w:p>
    <w:p w:rsidR="00DA5C5C" w:rsidRPr="00DA5C5C" w:rsidRDefault="00DA5C5C" w:rsidP="00DA5C5C">
      <w:pPr>
        <w:rPr>
          <w:rFonts w:ascii="Segoe UI" w:hAnsi="Segoe UI" w:cs="Segoe UI"/>
          <w:sz w:val="28"/>
          <w:szCs w:val="28"/>
        </w:rPr>
      </w:pPr>
      <w:proofErr w:type="gramStart"/>
      <w:r w:rsidRPr="00DA5C5C">
        <w:rPr>
          <w:rFonts w:ascii="Segoe UI" w:hAnsi="Segoe UI" w:cs="Segoe UI"/>
          <w:sz w:val="28"/>
          <w:szCs w:val="28"/>
        </w:rPr>
        <w:t>new</w:t>
      </w:r>
      <w:proofErr w:type="gramEnd"/>
      <w:r w:rsidRPr="00DA5C5C">
        <w:rPr>
          <w:rFonts w:ascii="Segoe UI" w:hAnsi="Segoe UI" w:cs="Segoe UI"/>
          <w:sz w:val="28"/>
          <w:szCs w:val="28"/>
        </w:rPr>
        <w:t xml:space="preserve"> IEP, and to revisit the student’s disability classification and placement level.</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Note - Parents may request a review at any time during the year</w:t>
      </w:r>
    </w:p>
    <w:p w:rsidR="00DA5C5C" w:rsidRPr="00D9140F" w:rsidRDefault="00DA5C5C" w:rsidP="00DA5C5C">
      <w:pPr>
        <w:rPr>
          <w:rFonts w:ascii="Segoe UI" w:hAnsi="Segoe UI" w:cs="Segoe UI"/>
          <w:b/>
          <w:sz w:val="28"/>
          <w:szCs w:val="28"/>
        </w:rPr>
      </w:pPr>
      <w:r w:rsidRPr="00D9140F">
        <w:rPr>
          <w:rFonts w:ascii="Segoe UI" w:hAnsi="Segoe UI" w:cs="Segoe UI"/>
          <w:b/>
          <w:sz w:val="28"/>
          <w:szCs w:val="28"/>
        </w:rPr>
        <w:t>Step 8 - Triennial Review</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A child must be fully reevaluated every three (3) years, unless the parent and the public school</w:t>
      </w:r>
      <w:r w:rsidR="00D9140F">
        <w:rPr>
          <w:rFonts w:ascii="Segoe UI" w:hAnsi="Segoe UI" w:cs="Segoe UI"/>
          <w:sz w:val="28"/>
          <w:szCs w:val="28"/>
        </w:rPr>
        <w:t xml:space="preserve"> </w:t>
      </w:r>
      <w:r w:rsidRPr="00DA5C5C">
        <w:rPr>
          <w:rFonts w:ascii="Segoe UI" w:hAnsi="Segoe UI" w:cs="Segoe UI"/>
          <w:sz w:val="28"/>
          <w:szCs w:val="28"/>
        </w:rPr>
        <w:t>agency agree that a reevaluation is not necessary.</w:t>
      </w:r>
    </w:p>
    <w:p w:rsidR="00DA5C5C" w:rsidRPr="00DA5C5C" w:rsidRDefault="00DA5C5C" w:rsidP="00DA5C5C">
      <w:pPr>
        <w:rPr>
          <w:rFonts w:ascii="Segoe UI" w:hAnsi="Segoe UI" w:cs="Segoe UI"/>
          <w:sz w:val="28"/>
          <w:szCs w:val="28"/>
        </w:rPr>
      </w:pPr>
      <w:r w:rsidRPr="00DA5C5C">
        <w:rPr>
          <w:rFonts w:ascii="Segoe UI" w:hAnsi="Segoe UI" w:cs="Segoe UI"/>
          <w:sz w:val="28"/>
          <w:szCs w:val="28"/>
        </w:rPr>
        <w:t>• The purpose of the triennial review is to reconfirm the child’s disability, instruction and related</w:t>
      </w:r>
      <w:r w:rsidR="00D9140F">
        <w:rPr>
          <w:rFonts w:ascii="Segoe UI" w:hAnsi="Segoe UI" w:cs="Segoe UI"/>
          <w:sz w:val="28"/>
          <w:szCs w:val="28"/>
        </w:rPr>
        <w:t xml:space="preserve"> </w:t>
      </w:r>
      <w:r w:rsidRPr="00DA5C5C">
        <w:rPr>
          <w:rFonts w:ascii="Segoe UI" w:hAnsi="Segoe UI" w:cs="Segoe UI"/>
          <w:sz w:val="28"/>
          <w:szCs w:val="28"/>
        </w:rPr>
        <w:t>service needs.</w:t>
      </w:r>
    </w:p>
    <w:p w:rsidR="00870BD5" w:rsidRPr="00DA5C5C" w:rsidRDefault="00DA5C5C" w:rsidP="00DA5C5C">
      <w:pPr>
        <w:rPr>
          <w:rFonts w:ascii="Segoe UI" w:hAnsi="Segoe UI" w:cs="Segoe UI"/>
          <w:sz w:val="28"/>
          <w:szCs w:val="28"/>
        </w:rPr>
      </w:pPr>
      <w:r w:rsidRPr="00DA5C5C">
        <w:rPr>
          <w:rFonts w:ascii="Segoe UI" w:hAnsi="Segoe UI" w:cs="Segoe UI"/>
          <w:sz w:val="28"/>
          <w:szCs w:val="28"/>
        </w:rPr>
        <w:t>• Note – Parents may request reevaluations at any time during the three year period if there are</w:t>
      </w:r>
      <w:r w:rsidR="00D9140F">
        <w:rPr>
          <w:rFonts w:ascii="Segoe UI" w:hAnsi="Segoe UI" w:cs="Segoe UI"/>
          <w:sz w:val="28"/>
          <w:szCs w:val="28"/>
        </w:rPr>
        <w:t xml:space="preserve"> </w:t>
      </w:r>
      <w:r w:rsidRPr="00DA5C5C">
        <w:rPr>
          <w:rFonts w:ascii="Segoe UI" w:hAnsi="Segoe UI" w:cs="Segoe UI"/>
          <w:sz w:val="28"/>
          <w:szCs w:val="28"/>
        </w:rPr>
        <w:t>concerns; however, a reevaluation may not occur more than once a year unless the parent and</w:t>
      </w:r>
      <w:r w:rsidR="00D9140F">
        <w:rPr>
          <w:rFonts w:ascii="Segoe UI" w:hAnsi="Segoe UI" w:cs="Segoe UI"/>
          <w:sz w:val="28"/>
          <w:szCs w:val="28"/>
        </w:rPr>
        <w:t xml:space="preserve"> </w:t>
      </w:r>
      <w:r w:rsidRPr="00DA5C5C">
        <w:rPr>
          <w:rFonts w:ascii="Segoe UI" w:hAnsi="Segoe UI" w:cs="Segoe UI"/>
          <w:sz w:val="28"/>
          <w:szCs w:val="28"/>
        </w:rPr>
        <w:t>the public school agency agree otherwise.</w:t>
      </w:r>
    </w:p>
    <w:sectPr w:rsidR="00870BD5" w:rsidRPr="00DA5C5C" w:rsidSect="00463298">
      <w:headerReference w:type="default" r:id="rId8"/>
      <w:footerReference w:type="default" r:id="rId9"/>
      <w:pgSz w:w="12240" w:h="15840"/>
      <w:pgMar w:top="1440" w:right="1440" w:bottom="1440" w:left="1440"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40F" w:rsidRDefault="00D9140F" w:rsidP="00887CF0">
      <w:pPr>
        <w:spacing w:after="0" w:line="240" w:lineRule="auto"/>
      </w:pPr>
      <w:r>
        <w:separator/>
      </w:r>
    </w:p>
  </w:endnote>
  <w:endnote w:type="continuationSeparator" w:id="0">
    <w:p w:rsidR="00D9140F" w:rsidRDefault="00D9140F" w:rsidP="00887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733432"/>
      <w:docPartObj>
        <w:docPartGallery w:val="Page Numbers (Bottom of Page)"/>
        <w:docPartUnique/>
      </w:docPartObj>
    </w:sdtPr>
    <w:sdtContent>
      <w:p w:rsidR="00D9140F" w:rsidRDefault="00D9140F" w:rsidP="00CE3C0F">
        <w:pPr>
          <w:pStyle w:val="Footer"/>
          <w:jc w:val="center"/>
        </w:pPr>
      </w:p>
      <w:p w:rsidR="00D9140F" w:rsidRPr="00DA1587" w:rsidRDefault="00D9140F" w:rsidP="00CE3C0F">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Special Education Process </w:t>
        </w:r>
        <w:r w:rsidRPr="00DA1587">
          <w:rPr>
            <w:rFonts w:ascii="Segoe UI" w:hAnsi="Segoe UI" w:cs="Segoe UI"/>
            <w:i/>
            <w:sz w:val="20"/>
            <w:szCs w:val="20"/>
          </w:rPr>
          <w:t xml:space="preserve">- </w:t>
        </w:r>
        <w:sdt>
          <w:sdtPr>
            <w:rPr>
              <w:rFonts w:ascii="Segoe UI" w:hAnsi="Segoe UI" w:cs="Segoe UI"/>
              <w:i/>
              <w:sz w:val="20"/>
              <w:szCs w:val="20"/>
            </w:rPr>
            <w:id w:val="258733433"/>
            <w:docPartObj>
              <w:docPartGallery w:val="Page Numbers (Bottom of Page)"/>
              <w:docPartUnique/>
            </w:docPartObj>
          </w:sdtPr>
          <w:sdtContent>
            <w:sdt>
              <w:sdtPr>
                <w:rPr>
                  <w:rFonts w:ascii="Segoe UI" w:hAnsi="Segoe UI" w:cs="Segoe UI"/>
                  <w:i/>
                  <w:sz w:val="20"/>
                  <w:szCs w:val="20"/>
                </w:rPr>
                <w:id w:val="258733434"/>
                <w:docPartObj>
                  <w:docPartGallery w:val="Page Numbers (Top of Page)"/>
                  <w:docPartUnique/>
                </w:docPartObj>
              </w:sdt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Pr>
                    <w:rFonts w:ascii="Segoe UI" w:hAnsi="Segoe UI" w:cs="Segoe UI"/>
                    <w:b/>
                    <w:i/>
                    <w:noProof/>
                    <w:sz w:val="20"/>
                    <w:szCs w:val="20"/>
                  </w:rPr>
                  <w:t>7</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Pr>
                    <w:rFonts w:ascii="Segoe UI" w:hAnsi="Segoe UI" w:cs="Segoe UI"/>
                    <w:b/>
                    <w:i/>
                    <w:sz w:val="20"/>
                    <w:szCs w:val="20"/>
                  </w:rPr>
                  <w:t>7</w:t>
                </w:r>
              </w:sdtContent>
            </w:sdt>
          </w:sdtContent>
        </w:sdt>
      </w:p>
      <w:p w:rsidR="00D9140F" w:rsidRDefault="00D9140F" w:rsidP="00CE3C0F">
        <w:pPr>
          <w:pStyle w:val="Footer"/>
          <w:jc w:val="center"/>
        </w:pPr>
      </w:p>
    </w:sdtContent>
  </w:sdt>
  <w:p w:rsidR="00D9140F" w:rsidRDefault="00D914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40F" w:rsidRDefault="00D9140F" w:rsidP="00887CF0">
      <w:pPr>
        <w:spacing w:after="0" w:line="240" w:lineRule="auto"/>
      </w:pPr>
      <w:r>
        <w:separator/>
      </w:r>
    </w:p>
  </w:footnote>
  <w:footnote w:type="continuationSeparator" w:id="0">
    <w:p w:rsidR="00D9140F" w:rsidRDefault="00D9140F" w:rsidP="00887C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3"/>
      <w:gridCol w:w="8087"/>
    </w:tblGrid>
    <w:tr w:rsidR="00D9140F" w:rsidTr="00463298">
      <w:trPr>
        <w:trHeight w:hRule="exact" w:val="72"/>
        <w:jc w:val="center"/>
      </w:trPr>
      <w:tc>
        <w:tcPr>
          <w:tcW w:w="1440" w:type="dxa"/>
          <w:vMerge w:val="restart"/>
          <w:vAlign w:val="center"/>
        </w:tcPr>
        <w:p w:rsidR="00D9140F" w:rsidRDefault="00D9140F" w:rsidP="00463298">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D9140F" w:rsidRDefault="00D9140F" w:rsidP="00EE5572"/>
      </w:tc>
    </w:tr>
    <w:tr w:rsidR="00D9140F" w:rsidTr="00EE5572">
      <w:trPr>
        <w:trHeight w:hRule="exact" w:val="72"/>
        <w:jc w:val="center"/>
      </w:trPr>
      <w:tc>
        <w:tcPr>
          <w:tcW w:w="1440" w:type="dxa"/>
          <w:vMerge/>
        </w:tcPr>
        <w:p w:rsidR="00D9140F" w:rsidRDefault="00D9140F" w:rsidP="00EE5572">
          <w:pPr>
            <w:rPr>
              <w:noProof/>
            </w:rPr>
          </w:pPr>
        </w:p>
      </w:tc>
      <w:tc>
        <w:tcPr>
          <w:tcW w:w="6840" w:type="dxa"/>
        </w:tcPr>
        <w:p w:rsidR="00D9140F" w:rsidRDefault="00D9140F" w:rsidP="00EE5572"/>
      </w:tc>
    </w:tr>
    <w:tr w:rsidR="00D9140F" w:rsidTr="00EE5572">
      <w:trPr>
        <w:trHeight w:hRule="exact" w:val="72"/>
        <w:jc w:val="center"/>
      </w:trPr>
      <w:tc>
        <w:tcPr>
          <w:tcW w:w="1440" w:type="dxa"/>
          <w:vMerge/>
        </w:tcPr>
        <w:p w:rsidR="00D9140F" w:rsidRDefault="00D9140F" w:rsidP="00EE5572">
          <w:pPr>
            <w:rPr>
              <w:noProof/>
            </w:rPr>
          </w:pPr>
        </w:p>
      </w:tc>
      <w:tc>
        <w:tcPr>
          <w:tcW w:w="6840" w:type="dxa"/>
          <w:shd w:val="clear" w:color="auto" w:fill="EF4035"/>
        </w:tcPr>
        <w:p w:rsidR="00D9140F" w:rsidRDefault="00D9140F" w:rsidP="00EE5572"/>
      </w:tc>
    </w:tr>
    <w:tr w:rsidR="00D9140F" w:rsidTr="00463298">
      <w:trPr>
        <w:trHeight w:hRule="exact" w:val="1226"/>
        <w:jc w:val="center"/>
      </w:trPr>
      <w:tc>
        <w:tcPr>
          <w:tcW w:w="1440" w:type="dxa"/>
          <w:vMerge/>
        </w:tcPr>
        <w:p w:rsidR="00D9140F" w:rsidRDefault="00D9140F" w:rsidP="00EE5572">
          <w:pPr>
            <w:rPr>
              <w:noProof/>
            </w:rPr>
          </w:pPr>
        </w:p>
      </w:tc>
      <w:tc>
        <w:tcPr>
          <w:tcW w:w="6120" w:type="dxa"/>
          <w:vAlign w:val="center"/>
        </w:tcPr>
        <w:p w:rsidR="00D9140F" w:rsidRDefault="00D9140F" w:rsidP="00EE5572">
          <w:pPr>
            <w:jc w:val="center"/>
            <w:rPr>
              <w:rFonts w:ascii="Segoe UI" w:hAnsi="Segoe UI" w:cs="Segoe UI"/>
              <w:b/>
              <w:smallCaps/>
              <w:color w:val="002A5C"/>
              <w:spacing w:val="40"/>
              <w:sz w:val="30"/>
              <w:szCs w:val="30"/>
            </w:rPr>
          </w:pPr>
          <w:r>
            <w:rPr>
              <w:rFonts w:ascii="Segoe UI" w:hAnsi="Segoe UI" w:cs="Segoe UI"/>
              <w:b/>
              <w:smallCaps/>
              <w:color w:val="002A5C"/>
              <w:spacing w:val="40"/>
              <w:sz w:val="30"/>
              <w:szCs w:val="30"/>
            </w:rPr>
            <w:t>Session 3: Special Education Process</w:t>
          </w:r>
        </w:p>
        <w:p w:rsidR="00D9140F" w:rsidRPr="00EE5572" w:rsidRDefault="00D9140F" w:rsidP="00463298">
          <w:pPr>
            <w:rPr>
              <w:rFonts w:ascii="Segoe UI" w:hAnsi="Segoe UI" w:cs="Segoe UI"/>
              <w:b/>
              <w:smallCaps/>
              <w:color w:val="002A5C"/>
              <w:spacing w:val="40"/>
              <w:sz w:val="30"/>
              <w:szCs w:val="30"/>
            </w:rPr>
          </w:pPr>
        </w:p>
      </w:tc>
    </w:tr>
    <w:tr w:rsidR="00D9140F" w:rsidTr="00EE5572">
      <w:trPr>
        <w:trHeight w:hRule="exact" w:val="72"/>
        <w:jc w:val="center"/>
      </w:trPr>
      <w:tc>
        <w:tcPr>
          <w:tcW w:w="1440" w:type="dxa"/>
          <w:vMerge/>
        </w:tcPr>
        <w:p w:rsidR="00D9140F" w:rsidRDefault="00D9140F" w:rsidP="00EE5572">
          <w:pPr>
            <w:rPr>
              <w:noProof/>
            </w:rPr>
          </w:pPr>
        </w:p>
      </w:tc>
      <w:tc>
        <w:tcPr>
          <w:tcW w:w="6840" w:type="dxa"/>
          <w:shd w:val="clear" w:color="auto" w:fill="002A5C"/>
        </w:tcPr>
        <w:p w:rsidR="00D9140F" w:rsidRDefault="00D9140F" w:rsidP="00EE5572"/>
      </w:tc>
    </w:tr>
    <w:tr w:rsidR="00D9140F" w:rsidTr="00EE5572">
      <w:trPr>
        <w:trHeight w:hRule="exact" w:val="72"/>
        <w:jc w:val="center"/>
      </w:trPr>
      <w:tc>
        <w:tcPr>
          <w:tcW w:w="1440" w:type="dxa"/>
          <w:vMerge/>
        </w:tcPr>
        <w:p w:rsidR="00D9140F" w:rsidRDefault="00D9140F" w:rsidP="00EE5572">
          <w:pPr>
            <w:rPr>
              <w:noProof/>
            </w:rPr>
          </w:pPr>
        </w:p>
      </w:tc>
      <w:tc>
        <w:tcPr>
          <w:tcW w:w="6840" w:type="dxa"/>
        </w:tcPr>
        <w:p w:rsidR="00D9140F" w:rsidRDefault="00D9140F" w:rsidP="00EE5572"/>
      </w:tc>
    </w:tr>
    <w:tr w:rsidR="00D9140F" w:rsidTr="00EE5572">
      <w:trPr>
        <w:trHeight w:hRule="exact" w:val="72"/>
        <w:jc w:val="center"/>
      </w:trPr>
      <w:tc>
        <w:tcPr>
          <w:tcW w:w="1440" w:type="dxa"/>
          <w:vMerge/>
        </w:tcPr>
        <w:p w:rsidR="00D9140F" w:rsidRDefault="00D9140F" w:rsidP="00EE5572">
          <w:pPr>
            <w:rPr>
              <w:noProof/>
            </w:rPr>
          </w:pPr>
        </w:p>
      </w:tc>
      <w:tc>
        <w:tcPr>
          <w:tcW w:w="6840" w:type="dxa"/>
          <w:shd w:val="clear" w:color="auto" w:fill="EF4035"/>
        </w:tcPr>
        <w:p w:rsidR="00D9140F" w:rsidRDefault="00D9140F" w:rsidP="00EE5572"/>
      </w:tc>
    </w:tr>
    <w:tr w:rsidR="00D9140F" w:rsidTr="00EE5572">
      <w:trPr>
        <w:trHeight w:hRule="exact" w:val="72"/>
        <w:jc w:val="center"/>
      </w:trPr>
      <w:tc>
        <w:tcPr>
          <w:tcW w:w="1440" w:type="dxa"/>
          <w:vMerge/>
        </w:tcPr>
        <w:p w:rsidR="00D9140F" w:rsidRDefault="00D9140F" w:rsidP="00EE5572">
          <w:pPr>
            <w:rPr>
              <w:noProof/>
            </w:rPr>
          </w:pPr>
        </w:p>
      </w:tc>
      <w:tc>
        <w:tcPr>
          <w:tcW w:w="6840" w:type="dxa"/>
        </w:tcPr>
        <w:p w:rsidR="00D9140F" w:rsidRDefault="00D9140F" w:rsidP="00EE5572"/>
      </w:tc>
    </w:tr>
    <w:tr w:rsidR="00D9140F" w:rsidTr="00EE5572">
      <w:trPr>
        <w:trHeight w:hRule="exact" w:val="72"/>
        <w:jc w:val="center"/>
      </w:trPr>
      <w:tc>
        <w:tcPr>
          <w:tcW w:w="1440" w:type="dxa"/>
          <w:vMerge/>
        </w:tcPr>
        <w:p w:rsidR="00D9140F" w:rsidRDefault="00D9140F" w:rsidP="00EE5572">
          <w:pPr>
            <w:rPr>
              <w:noProof/>
            </w:rPr>
          </w:pPr>
        </w:p>
      </w:tc>
      <w:tc>
        <w:tcPr>
          <w:tcW w:w="6840" w:type="dxa"/>
          <w:shd w:val="clear" w:color="auto" w:fill="002A5C"/>
        </w:tcPr>
        <w:p w:rsidR="00D9140F" w:rsidRDefault="00D9140F" w:rsidP="00EE5572"/>
      </w:tc>
    </w:tr>
  </w:tbl>
  <w:p w:rsidR="00D9140F" w:rsidRDefault="00D914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3A0"/>
    <w:multiLevelType w:val="hybridMultilevel"/>
    <w:tmpl w:val="8834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1E2450"/>
    <w:multiLevelType w:val="hybridMultilevel"/>
    <w:tmpl w:val="723CC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D703C42"/>
    <w:multiLevelType w:val="hybridMultilevel"/>
    <w:tmpl w:val="FDDA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CC23E1"/>
    <w:multiLevelType w:val="hybridMultilevel"/>
    <w:tmpl w:val="68F2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643FB6"/>
    <w:rsid w:val="00024830"/>
    <w:rsid w:val="000317C4"/>
    <w:rsid w:val="000475F2"/>
    <w:rsid w:val="000B1CF5"/>
    <w:rsid w:val="000E6978"/>
    <w:rsid w:val="001138BA"/>
    <w:rsid w:val="00117F50"/>
    <w:rsid w:val="001202A2"/>
    <w:rsid w:val="00160F4B"/>
    <w:rsid w:val="001C5A5A"/>
    <w:rsid w:val="00243B77"/>
    <w:rsid w:val="00265F29"/>
    <w:rsid w:val="0026773B"/>
    <w:rsid w:val="002722DE"/>
    <w:rsid w:val="002F08A4"/>
    <w:rsid w:val="0030211B"/>
    <w:rsid w:val="003E5541"/>
    <w:rsid w:val="00430111"/>
    <w:rsid w:val="004469FB"/>
    <w:rsid w:val="00463298"/>
    <w:rsid w:val="00480FCE"/>
    <w:rsid w:val="00492251"/>
    <w:rsid w:val="004E7FEB"/>
    <w:rsid w:val="00503339"/>
    <w:rsid w:val="00552FE4"/>
    <w:rsid w:val="00586E11"/>
    <w:rsid w:val="005A24FE"/>
    <w:rsid w:val="005D29B8"/>
    <w:rsid w:val="00643FB6"/>
    <w:rsid w:val="006724D5"/>
    <w:rsid w:val="006F2EC4"/>
    <w:rsid w:val="00716E8E"/>
    <w:rsid w:val="0074339D"/>
    <w:rsid w:val="00756CDA"/>
    <w:rsid w:val="00781819"/>
    <w:rsid w:val="00794583"/>
    <w:rsid w:val="00796896"/>
    <w:rsid w:val="007E4EFE"/>
    <w:rsid w:val="007F4753"/>
    <w:rsid w:val="00822843"/>
    <w:rsid w:val="00825970"/>
    <w:rsid w:val="008355A5"/>
    <w:rsid w:val="00853E46"/>
    <w:rsid w:val="00861919"/>
    <w:rsid w:val="00870BD5"/>
    <w:rsid w:val="00887CF0"/>
    <w:rsid w:val="008B4CBD"/>
    <w:rsid w:val="00903422"/>
    <w:rsid w:val="00905387"/>
    <w:rsid w:val="00913EBD"/>
    <w:rsid w:val="0095465B"/>
    <w:rsid w:val="0095765C"/>
    <w:rsid w:val="009D2B0D"/>
    <w:rsid w:val="009D46D7"/>
    <w:rsid w:val="009D4E81"/>
    <w:rsid w:val="00A02F8E"/>
    <w:rsid w:val="00A64E4E"/>
    <w:rsid w:val="00A66E63"/>
    <w:rsid w:val="00A9053F"/>
    <w:rsid w:val="00AB16A7"/>
    <w:rsid w:val="00B3656A"/>
    <w:rsid w:val="00BA4DFB"/>
    <w:rsid w:val="00BA5B57"/>
    <w:rsid w:val="00C25F8D"/>
    <w:rsid w:val="00C43814"/>
    <w:rsid w:val="00C57897"/>
    <w:rsid w:val="00CE3C0F"/>
    <w:rsid w:val="00CE4962"/>
    <w:rsid w:val="00D15C1A"/>
    <w:rsid w:val="00D517CA"/>
    <w:rsid w:val="00D77D93"/>
    <w:rsid w:val="00D80810"/>
    <w:rsid w:val="00D820FF"/>
    <w:rsid w:val="00D9140F"/>
    <w:rsid w:val="00DA4F2F"/>
    <w:rsid w:val="00DA5B86"/>
    <w:rsid w:val="00DA5C5C"/>
    <w:rsid w:val="00E1041B"/>
    <w:rsid w:val="00E70E8E"/>
    <w:rsid w:val="00E82DE5"/>
    <w:rsid w:val="00EA2F43"/>
    <w:rsid w:val="00EE5572"/>
    <w:rsid w:val="00EF490D"/>
    <w:rsid w:val="00F055C5"/>
    <w:rsid w:val="00F064B4"/>
    <w:rsid w:val="00FD03FC"/>
    <w:rsid w:val="00FD2534"/>
    <w:rsid w:val="00FF4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7C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7CF0"/>
  </w:style>
  <w:style w:type="paragraph" w:styleId="Footer">
    <w:name w:val="footer"/>
    <w:basedOn w:val="Normal"/>
    <w:link w:val="FooterChar"/>
    <w:uiPriority w:val="99"/>
    <w:unhideWhenUsed/>
    <w:rsid w:val="00887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CF0"/>
  </w:style>
  <w:style w:type="paragraph" w:styleId="BalloonText">
    <w:name w:val="Balloon Text"/>
    <w:basedOn w:val="Normal"/>
    <w:link w:val="BalloonTextChar"/>
    <w:uiPriority w:val="99"/>
    <w:semiHidden/>
    <w:unhideWhenUsed/>
    <w:rsid w:val="00835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5A5"/>
    <w:rPr>
      <w:rFonts w:ascii="Tahoma" w:hAnsi="Tahoma" w:cs="Tahoma"/>
      <w:sz w:val="16"/>
      <w:szCs w:val="16"/>
    </w:rPr>
  </w:style>
  <w:style w:type="table" w:styleId="TableGrid">
    <w:name w:val="Table Grid"/>
    <w:basedOn w:val="TableNormal"/>
    <w:uiPriority w:val="59"/>
    <w:rsid w:val="00EE5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5C5C"/>
    <w:pPr>
      <w:ind w:left="720"/>
      <w:contextualSpacing/>
    </w:pPr>
  </w:style>
  <w:style w:type="character" w:styleId="Hyperlink">
    <w:name w:val="Hyperlink"/>
    <w:basedOn w:val="DefaultParagraphFont"/>
    <w:uiPriority w:val="99"/>
    <w:unhideWhenUsed/>
    <w:rsid w:val="00D914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87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je-dc.org/wp-content/uploads/2011/06/Special-ed-proces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jag</cp:lastModifiedBy>
  <cp:revision>3</cp:revision>
  <cp:lastPrinted>2013-03-07T23:30:00Z</cp:lastPrinted>
  <dcterms:created xsi:type="dcterms:W3CDTF">2013-03-07T23:10:00Z</dcterms:created>
  <dcterms:modified xsi:type="dcterms:W3CDTF">2013-03-07T23:32:00Z</dcterms:modified>
</cp:coreProperties>
</file>