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8183"/>
      </w:tblGrid>
      <w:tr w:rsidR="005656C6" w:rsidRPr="00580FBB" w:rsidTr="00146983">
        <w:trPr>
          <w:trHeight w:hRule="exact" w:val="123"/>
          <w:jc w:val="center"/>
        </w:trPr>
        <w:tc>
          <w:tcPr>
            <w:tcW w:w="2017" w:type="dxa"/>
            <w:vMerge w:val="restart"/>
          </w:tcPr>
          <w:p w:rsidR="005656C6" w:rsidRPr="00580FBB" w:rsidRDefault="005656C6" w:rsidP="009B436B">
            <w:r w:rsidRPr="00580FBB">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472"/>
          <w:jc w:val="center"/>
        </w:trPr>
        <w:tc>
          <w:tcPr>
            <w:tcW w:w="2017" w:type="dxa"/>
            <w:vMerge/>
          </w:tcPr>
          <w:p w:rsidR="005656C6" w:rsidRPr="00580FBB" w:rsidRDefault="005656C6" w:rsidP="009B436B">
            <w:pPr>
              <w:rPr>
                <w:noProof/>
              </w:rPr>
            </w:pPr>
          </w:p>
        </w:tc>
        <w:tc>
          <w:tcPr>
            <w:tcW w:w="8183" w:type="dxa"/>
            <w:vAlign w:val="center"/>
          </w:tcPr>
          <w:p w:rsidR="004F2A01" w:rsidRPr="004D412E" w:rsidRDefault="004F2A01" w:rsidP="009B436B">
            <w:pPr>
              <w:jc w:val="center"/>
              <w:rPr>
                <w:rFonts w:ascii="Segoe UI" w:hAnsi="Segoe UI" w:cs="Segoe UI"/>
                <w:b/>
                <w:smallCaps/>
                <w:color w:val="244061" w:themeColor="accent1" w:themeShade="80"/>
                <w:spacing w:val="40"/>
                <w:sz w:val="40"/>
              </w:rPr>
            </w:pPr>
            <w:r w:rsidRPr="004D412E">
              <w:rPr>
                <w:rFonts w:ascii="Segoe UI" w:hAnsi="Segoe UI" w:cs="Segoe UI"/>
                <w:b/>
                <w:smallCaps/>
                <w:color w:val="244061" w:themeColor="accent1" w:themeShade="80"/>
                <w:spacing w:val="40"/>
                <w:sz w:val="36"/>
              </w:rPr>
              <w:t>Partial List of</w:t>
            </w:r>
            <w:r w:rsidR="005656C6" w:rsidRPr="004D412E">
              <w:rPr>
                <w:rFonts w:ascii="Segoe UI" w:hAnsi="Segoe UI" w:cs="Segoe UI"/>
                <w:b/>
                <w:smallCaps/>
                <w:color w:val="244061" w:themeColor="accent1" w:themeShade="80"/>
                <w:spacing w:val="40"/>
                <w:sz w:val="36"/>
              </w:rPr>
              <w:t xml:space="preserve"> </w:t>
            </w:r>
            <w:r w:rsidR="00FA2877" w:rsidRPr="004D412E">
              <w:rPr>
                <w:rFonts w:ascii="Segoe UI" w:hAnsi="Segoe UI" w:cs="Segoe UI"/>
                <w:b/>
                <w:smallCaps/>
                <w:color w:val="244061" w:themeColor="accent1" w:themeShade="80"/>
                <w:spacing w:val="40"/>
                <w:sz w:val="36"/>
              </w:rPr>
              <w:t>Resources</w:t>
            </w:r>
            <w:r w:rsidRPr="004D412E">
              <w:rPr>
                <w:rFonts w:ascii="Segoe UI" w:hAnsi="Segoe UI" w:cs="Segoe UI"/>
                <w:b/>
                <w:smallCaps/>
                <w:color w:val="244061" w:themeColor="accent1" w:themeShade="80"/>
                <w:spacing w:val="40"/>
                <w:sz w:val="36"/>
              </w:rPr>
              <w:t xml:space="preserve"> on</w:t>
            </w:r>
          </w:p>
          <w:p w:rsidR="005656C6" w:rsidRPr="00580FBB" w:rsidRDefault="007C1DB5" w:rsidP="009B436B">
            <w:pPr>
              <w:jc w:val="center"/>
              <w:rPr>
                <w:b/>
                <w:smallCaps/>
                <w:spacing w:val="40"/>
              </w:rPr>
            </w:pPr>
            <w:r w:rsidRPr="004D412E">
              <w:rPr>
                <w:rFonts w:ascii="Segoe UI" w:hAnsi="Segoe UI" w:cs="Segoe UI"/>
                <w:b/>
                <w:smallCaps/>
                <w:color w:val="244061" w:themeColor="accent1" w:themeShade="80"/>
                <w:spacing w:val="40"/>
                <w:sz w:val="32"/>
              </w:rPr>
              <w:t xml:space="preserve">Housing AND </w:t>
            </w:r>
            <w:r w:rsidR="009D580A" w:rsidRPr="004D412E">
              <w:rPr>
                <w:rFonts w:ascii="Segoe UI" w:hAnsi="Segoe UI" w:cs="Segoe UI"/>
                <w:b/>
                <w:smallCaps/>
                <w:color w:val="244061" w:themeColor="accent1" w:themeShade="80"/>
                <w:spacing w:val="40"/>
                <w:sz w:val="32"/>
              </w:rPr>
              <w:t>Independent Living</w:t>
            </w:r>
          </w:p>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EF4035"/>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tcPr>
          <w:p w:rsidR="005656C6" w:rsidRPr="00580FBB" w:rsidRDefault="005656C6" w:rsidP="009B436B"/>
        </w:tc>
      </w:tr>
      <w:tr w:rsidR="005656C6" w:rsidRPr="00580FBB" w:rsidTr="00146983">
        <w:trPr>
          <w:trHeight w:hRule="exact" w:val="123"/>
          <w:jc w:val="center"/>
        </w:trPr>
        <w:tc>
          <w:tcPr>
            <w:tcW w:w="2017" w:type="dxa"/>
            <w:vMerge/>
          </w:tcPr>
          <w:p w:rsidR="005656C6" w:rsidRPr="00580FBB" w:rsidRDefault="005656C6" w:rsidP="009B436B">
            <w:pPr>
              <w:rPr>
                <w:noProof/>
              </w:rPr>
            </w:pPr>
          </w:p>
        </w:tc>
        <w:tc>
          <w:tcPr>
            <w:tcW w:w="8183" w:type="dxa"/>
            <w:shd w:val="clear" w:color="auto" w:fill="002A5C"/>
          </w:tcPr>
          <w:p w:rsidR="005656C6" w:rsidRPr="00580FBB" w:rsidRDefault="005656C6" w:rsidP="009B436B"/>
        </w:tc>
      </w:tr>
    </w:tbl>
    <w:p w:rsidR="005656C6" w:rsidRPr="00580FBB" w:rsidRDefault="005656C6" w:rsidP="009B436B">
      <w:pPr>
        <w:sectPr w:rsidR="005656C6" w:rsidRPr="00580FBB" w:rsidSect="00EE0317">
          <w:footerReference w:type="default" r:id="rId9"/>
          <w:pgSz w:w="12240" w:h="15840" w:code="1"/>
          <w:pgMar w:top="720" w:right="1440" w:bottom="1440" w:left="1440" w:header="288" w:footer="432" w:gutter="0"/>
          <w:cols w:space="720"/>
          <w:docGrid w:linePitch="360"/>
        </w:sectPr>
      </w:pPr>
    </w:p>
    <w:p w:rsidR="00F12513" w:rsidRPr="005B30E3" w:rsidRDefault="00F12513" w:rsidP="009B436B">
      <w:pPr>
        <w:rPr>
          <w:rFonts w:ascii="Segoe UI" w:hAnsi="Segoe UI" w:cs="Segoe UI"/>
          <w:b/>
          <w:sz w:val="28"/>
          <w:szCs w:val="28"/>
          <w:u w:val="single"/>
        </w:rPr>
      </w:pPr>
    </w:p>
    <w:p w:rsidR="006A5BE5" w:rsidRPr="005B30E3" w:rsidRDefault="006A5BE5" w:rsidP="006A5BE5">
      <w:pPr>
        <w:spacing w:after="0" w:line="240" w:lineRule="auto"/>
        <w:jc w:val="center"/>
        <w:rPr>
          <w:rFonts w:ascii="Segoe UI" w:eastAsia="Times New Roman" w:hAnsi="Segoe UI" w:cs="Segoe UI"/>
          <w:color w:val="000000"/>
          <w:sz w:val="28"/>
          <w:szCs w:val="28"/>
        </w:rPr>
      </w:pPr>
      <w:bookmarkStart w:id="0" w:name="Housing"/>
      <w:r w:rsidRPr="005B30E3">
        <w:rPr>
          <w:rFonts w:ascii="Segoe UI" w:eastAsia="Times New Roman" w:hAnsi="Segoe UI" w:cs="Segoe UI"/>
          <w:b/>
          <w:bCs/>
          <w:color w:val="244061"/>
          <w:sz w:val="28"/>
          <w:szCs w:val="28"/>
          <w:u w:val="single"/>
        </w:rPr>
        <w:t>Housing</w:t>
      </w:r>
    </w:p>
    <w:bookmarkEnd w:id="0"/>
    <w:p w:rsidR="006A5BE5" w:rsidRPr="005B30E3" w:rsidRDefault="006A5BE5" w:rsidP="006A5BE5">
      <w:pPr>
        <w:spacing w:after="0" w:line="240" w:lineRule="auto"/>
        <w:rPr>
          <w:rFonts w:ascii="Segoe UI" w:eastAsia="Times New Roman" w:hAnsi="Segoe UI" w:cs="Segoe UI"/>
          <w:b/>
          <w:bCs/>
          <w:i/>
          <w:iCs/>
          <w:color w:val="000000"/>
          <w:sz w:val="28"/>
          <w:szCs w:val="28"/>
        </w:rPr>
      </w:pPr>
    </w:p>
    <w:p w:rsidR="006A5BE5" w:rsidRPr="005B30E3" w:rsidRDefault="006A5BE5" w:rsidP="00556D4A">
      <w:pPr>
        <w:spacing w:after="0" w:line="240" w:lineRule="auto"/>
        <w:rPr>
          <w:rFonts w:ascii="Segoe UI" w:eastAsia="Times New Roman" w:hAnsi="Segoe UI" w:cs="Segoe UI"/>
          <w:b/>
          <w:bCs/>
          <w:color w:val="000000"/>
          <w:sz w:val="28"/>
          <w:szCs w:val="28"/>
        </w:rPr>
      </w:pPr>
      <w:bookmarkStart w:id="1" w:name="HousingDC"/>
      <w:r w:rsidRPr="005B30E3">
        <w:rPr>
          <w:rFonts w:ascii="Segoe UI" w:eastAsia="Times New Roman" w:hAnsi="Segoe UI" w:cs="Segoe UI"/>
          <w:b/>
          <w:bCs/>
          <w:i/>
          <w:iCs/>
          <w:color w:val="000000"/>
          <w:sz w:val="28"/>
          <w:szCs w:val="28"/>
        </w:rPr>
        <w:t xml:space="preserve">DC </w:t>
      </w:r>
      <w:r w:rsidR="00602577" w:rsidRPr="005B30E3">
        <w:rPr>
          <w:rFonts w:ascii="Segoe UI" w:eastAsia="Times New Roman" w:hAnsi="Segoe UI" w:cs="Segoe UI"/>
          <w:b/>
          <w:bCs/>
          <w:i/>
          <w:iCs/>
          <w:color w:val="000000"/>
          <w:sz w:val="28"/>
          <w:szCs w:val="28"/>
        </w:rPr>
        <w:t xml:space="preserve">Laws, </w:t>
      </w:r>
      <w:r w:rsidRPr="005B30E3">
        <w:rPr>
          <w:rFonts w:ascii="Segoe UI" w:eastAsia="Times New Roman" w:hAnsi="Segoe UI" w:cs="Segoe UI"/>
          <w:b/>
          <w:bCs/>
          <w:i/>
          <w:iCs/>
          <w:color w:val="000000"/>
          <w:sz w:val="28"/>
          <w:szCs w:val="28"/>
        </w:rPr>
        <w:t>Agencies, Organizations, and Other DC Housing Resources</w:t>
      </w:r>
      <w:bookmarkEnd w:id="1"/>
      <w:r w:rsidRPr="005B30E3">
        <w:rPr>
          <w:rFonts w:ascii="Segoe UI" w:eastAsia="Times New Roman" w:hAnsi="Segoe UI" w:cs="Segoe UI"/>
          <w:color w:val="000000"/>
          <w:sz w:val="28"/>
          <w:szCs w:val="28"/>
        </w:rPr>
        <w:br/>
      </w:r>
    </w:p>
    <w:p w:rsidR="00FE3412" w:rsidRPr="005B30E3" w:rsidRDefault="00602577" w:rsidP="00602577">
      <w:pPr>
        <w:spacing w:after="0" w:line="240" w:lineRule="auto"/>
        <w:rPr>
          <w:rFonts w:ascii="Segoe UI" w:hAnsi="Segoe UI" w:cs="Segoe UI"/>
          <w:sz w:val="28"/>
          <w:szCs w:val="28"/>
        </w:rPr>
      </w:pPr>
      <w:r w:rsidRPr="005B30E3">
        <w:rPr>
          <w:rFonts w:ascii="Segoe UI" w:eastAsia="Times New Roman" w:hAnsi="Segoe UI" w:cs="Segoe UI"/>
          <w:b/>
          <w:bCs/>
          <w:color w:val="000000"/>
          <w:sz w:val="28"/>
          <w:szCs w:val="28"/>
        </w:rPr>
        <w:t>The DC Human Rights Act of 1977</w:t>
      </w:r>
      <w:r w:rsidRPr="005B30E3">
        <w:rPr>
          <w:rFonts w:ascii="Segoe UI" w:eastAsia="Times New Roman" w:hAnsi="Segoe UI" w:cs="Segoe UI"/>
          <w:b/>
          <w:bCs/>
          <w:color w:val="000000"/>
          <w:sz w:val="28"/>
          <w:szCs w:val="28"/>
        </w:rPr>
        <w:br/>
      </w:r>
      <w:r w:rsidRPr="005B30E3">
        <w:rPr>
          <w:rFonts w:ascii="Segoe UI" w:eastAsia="Times New Roman" w:hAnsi="Segoe UI" w:cs="Segoe UI"/>
          <w:bCs/>
          <w:color w:val="000000"/>
          <w:sz w:val="28"/>
          <w:szCs w:val="28"/>
        </w:rPr>
        <w:t xml:space="preserve">The DC Human Rights Act of </w:t>
      </w:r>
      <w:r w:rsidR="00DE037C" w:rsidRPr="005B30E3">
        <w:rPr>
          <w:rFonts w:ascii="Segoe UI" w:eastAsia="Times New Roman" w:hAnsi="Segoe UI" w:cs="Segoe UI"/>
          <w:bCs/>
          <w:color w:val="000000"/>
          <w:sz w:val="28"/>
          <w:szCs w:val="28"/>
        </w:rPr>
        <w:t>1977 provides additional protections not covered under the Fair Housing Act</w:t>
      </w:r>
      <w:r w:rsidR="00311C9C" w:rsidRPr="005B30E3">
        <w:rPr>
          <w:rFonts w:ascii="Segoe UI" w:eastAsia="Times New Roman" w:hAnsi="Segoe UI" w:cs="Segoe UI"/>
          <w:bCs/>
          <w:color w:val="000000"/>
          <w:sz w:val="28"/>
          <w:szCs w:val="28"/>
        </w:rPr>
        <w:t xml:space="preserve"> (read a description of the Fair Housing Act below)</w:t>
      </w:r>
      <w:r w:rsidR="00DE037C" w:rsidRPr="005B30E3">
        <w:rPr>
          <w:rFonts w:ascii="Segoe UI" w:eastAsia="Times New Roman" w:hAnsi="Segoe UI" w:cs="Segoe UI"/>
          <w:bCs/>
          <w:color w:val="000000"/>
          <w:sz w:val="28"/>
          <w:szCs w:val="28"/>
        </w:rPr>
        <w:t>. It protects</w:t>
      </w:r>
      <w:r w:rsidR="00311C9C" w:rsidRPr="005B30E3">
        <w:rPr>
          <w:rFonts w:ascii="Segoe UI" w:eastAsia="Times New Roman" w:hAnsi="Segoe UI" w:cs="Segoe UI"/>
          <w:bCs/>
          <w:color w:val="000000"/>
          <w:sz w:val="28"/>
          <w:szCs w:val="28"/>
        </w:rPr>
        <w:t xml:space="preserve"> on the basis of age, marital status, personal appearance, sexual orientation, family responsibility, matriculation, political affiliation, source of income, or place of residence or business.</w:t>
      </w:r>
      <w:r w:rsidR="00FE3412" w:rsidRPr="005B30E3">
        <w:rPr>
          <w:rFonts w:ascii="Segoe UI" w:eastAsia="Times New Roman" w:hAnsi="Segoe UI" w:cs="Segoe UI"/>
          <w:bCs/>
          <w:color w:val="000000"/>
          <w:sz w:val="28"/>
          <w:szCs w:val="28"/>
        </w:rPr>
        <w:br/>
      </w:r>
    </w:p>
    <w:p w:rsidR="00602577" w:rsidRPr="005B30E3" w:rsidRDefault="00FE3412" w:rsidP="005B30E3">
      <w:pPr>
        <w:spacing w:after="0" w:line="240" w:lineRule="auto"/>
        <w:rPr>
          <w:rFonts w:ascii="Segoe UI" w:eastAsia="Times New Roman" w:hAnsi="Segoe UI" w:cs="Segoe UI"/>
          <w:bCs/>
          <w:color w:val="000000"/>
          <w:sz w:val="28"/>
          <w:szCs w:val="28"/>
        </w:rPr>
      </w:pPr>
      <w:r w:rsidRPr="005B30E3">
        <w:rPr>
          <w:rFonts w:ascii="Segoe UI" w:hAnsi="Segoe UI" w:cs="Segoe UI"/>
          <w:b/>
          <w:sz w:val="28"/>
          <w:szCs w:val="28"/>
        </w:rPr>
        <w:t>Website</w:t>
      </w:r>
      <w:r w:rsidR="005B30E3">
        <w:rPr>
          <w:rFonts w:ascii="Segoe UI" w:hAnsi="Segoe UI" w:cs="Segoe UI"/>
          <w:sz w:val="28"/>
          <w:szCs w:val="28"/>
        </w:rPr>
        <w:t>:</w:t>
      </w:r>
      <w:hyperlink r:id="rId10" w:history="1">
        <w:r w:rsidRPr="005B30E3">
          <w:rPr>
            <w:rStyle w:val="Hyperlink"/>
            <w:rFonts w:ascii="Segoe UI" w:hAnsi="Segoe UI" w:cs="Segoe UI"/>
            <w:sz w:val="28"/>
            <w:szCs w:val="28"/>
          </w:rPr>
          <w:t>http://www.ohr.washingtondc.gov/ohr/cwp/view,a,3,q,491858,ohrNav,%7C30953%7C.asp</w:t>
        </w:r>
      </w:hyperlink>
    </w:p>
    <w:p w:rsidR="00311C9C" w:rsidRPr="005B30E3" w:rsidRDefault="00311C9C" w:rsidP="00602577">
      <w:pPr>
        <w:spacing w:after="0" w:line="240" w:lineRule="auto"/>
        <w:rPr>
          <w:rFonts w:ascii="Segoe UI" w:eastAsia="Times New Roman" w:hAnsi="Segoe UI" w:cs="Segoe UI"/>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District of Columbia Housing Authority (DCHA)</w:t>
      </w:r>
      <w:r w:rsidRPr="005B30E3">
        <w:rPr>
          <w:rFonts w:ascii="Segoe UI" w:eastAsia="Times New Roman" w:hAnsi="Segoe UI" w:cs="Segoe UI"/>
          <w:color w:val="000000"/>
          <w:sz w:val="28"/>
          <w:szCs w:val="28"/>
        </w:rPr>
        <w:br/>
        <w:t>The DCHA District of Columbia Housing Authority provides quality affordable housing to extremely low- through moderate-income households, fosters sustainable communities, and cultivates opportunities for residents to improve their lives.</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xml:space="preserve">: 1133 North Capitol Street N.E. Washington, DC 20002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(202) 535-1000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11" w:history="1">
        <w:r w:rsidRPr="005B30E3">
          <w:rPr>
            <w:rFonts w:ascii="Segoe UI" w:eastAsia="Times New Roman" w:hAnsi="Segoe UI" w:cs="Segoe UI"/>
            <w:color w:val="0000FF"/>
            <w:sz w:val="28"/>
            <w:szCs w:val="28"/>
            <w:u w:val="single"/>
          </w:rPr>
          <w:t>http://www.dchousing.org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297531" w:rsidRPr="005B30E3" w:rsidRDefault="00297531" w:rsidP="00A021FB">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District of Columbia Department of Housing and Community Development</w:t>
      </w:r>
      <w:r w:rsidR="00A021FB" w:rsidRPr="005B30E3">
        <w:rPr>
          <w:rFonts w:ascii="Segoe UI" w:eastAsia="Times New Roman" w:hAnsi="Segoe UI" w:cs="Segoe UI"/>
          <w:b/>
          <w:bCs/>
          <w:color w:val="000000"/>
          <w:sz w:val="28"/>
          <w:szCs w:val="28"/>
        </w:rPr>
        <w:br/>
      </w:r>
      <w:r w:rsidRPr="005B30E3">
        <w:rPr>
          <w:rFonts w:ascii="Segoe UI" w:eastAsia="Times New Roman" w:hAnsi="Segoe UI" w:cs="Segoe UI"/>
          <w:sz w:val="28"/>
          <w:szCs w:val="28"/>
        </w:rPr>
        <w:t>The mission of the Department of Housing and Community Development (DHCD) is to create and preserve opportunities for affordable housing and economic development and to revitalize underserved communities in the District of Columbia</w:t>
      </w:r>
      <w:r w:rsidR="00E072AC" w:rsidRPr="005B30E3">
        <w:rPr>
          <w:rFonts w:ascii="Segoe UI" w:eastAsia="Times New Roman" w:hAnsi="Segoe UI" w:cs="Segoe UI"/>
          <w:sz w:val="28"/>
          <w:szCs w:val="28"/>
        </w:rPr>
        <w:t xml:space="preserve">. </w:t>
      </w:r>
      <w:r w:rsidRPr="005B30E3">
        <w:rPr>
          <w:rFonts w:ascii="Segoe UI" w:eastAsia="Times New Roman" w:hAnsi="Segoe UI" w:cs="Segoe UI"/>
          <w:sz w:val="28"/>
          <w:szCs w:val="28"/>
        </w:rPr>
        <w:t>DHCD focuses on three strategic objectives:</w:t>
      </w:r>
    </w:p>
    <w:p w:rsidR="00297531" w:rsidRPr="005B30E3" w:rsidRDefault="00297531" w:rsidP="00297531">
      <w:pPr>
        <w:pStyle w:val="ListParagraph"/>
        <w:numPr>
          <w:ilvl w:val="0"/>
          <w:numId w:val="12"/>
        </w:numPr>
        <w:shd w:val="clear" w:color="auto" w:fill="FFFFFF"/>
        <w:spacing w:before="100" w:beforeAutospacing="1" w:after="100" w:afterAutospacing="1" w:line="300" w:lineRule="atLeast"/>
        <w:rPr>
          <w:rFonts w:ascii="Segoe UI" w:eastAsia="Times New Roman" w:hAnsi="Segoe UI" w:cs="Segoe UI"/>
          <w:sz w:val="28"/>
          <w:szCs w:val="28"/>
        </w:rPr>
      </w:pPr>
      <w:r w:rsidRPr="005B30E3">
        <w:rPr>
          <w:rFonts w:ascii="Segoe UI" w:eastAsia="Times New Roman" w:hAnsi="Segoe UI" w:cs="Segoe UI"/>
          <w:sz w:val="28"/>
          <w:szCs w:val="28"/>
        </w:rPr>
        <w:lastRenderedPageBreak/>
        <w:t>preserving and increasing the supply of quality affordable housing;</w:t>
      </w:r>
    </w:p>
    <w:p w:rsidR="00297531" w:rsidRPr="005B30E3" w:rsidRDefault="00297531" w:rsidP="00297531">
      <w:pPr>
        <w:pStyle w:val="ListParagraph"/>
        <w:numPr>
          <w:ilvl w:val="0"/>
          <w:numId w:val="12"/>
        </w:numPr>
        <w:shd w:val="clear" w:color="auto" w:fill="FFFFFF"/>
        <w:spacing w:before="100" w:beforeAutospacing="1" w:after="100" w:afterAutospacing="1" w:line="300" w:lineRule="atLeast"/>
        <w:rPr>
          <w:rFonts w:ascii="Segoe UI" w:eastAsia="Times New Roman" w:hAnsi="Segoe UI" w:cs="Segoe UI"/>
          <w:sz w:val="28"/>
          <w:szCs w:val="28"/>
        </w:rPr>
      </w:pPr>
      <w:r w:rsidRPr="005B30E3">
        <w:rPr>
          <w:rFonts w:ascii="Segoe UI" w:eastAsia="Times New Roman" w:hAnsi="Segoe UI" w:cs="Segoe UI"/>
          <w:sz w:val="28"/>
          <w:szCs w:val="28"/>
        </w:rPr>
        <w:t>increasing homeownership opportunities; and</w:t>
      </w:r>
    </w:p>
    <w:p w:rsidR="00297531" w:rsidRPr="005B30E3" w:rsidRDefault="00297531" w:rsidP="00297531">
      <w:pPr>
        <w:pStyle w:val="ListParagraph"/>
        <w:numPr>
          <w:ilvl w:val="0"/>
          <w:numId w:val="12"/>
        </w:numPr>
        <w:shd w:val="clear" w:color="auto" w:fill="FFFFFF"/>
        <w:spacing w:before="100" w:beforeAutospacing="1" w:after="100" w:afterAutospacing="1" w:line="300" w:lineRule="atLeast"/>
        <w:rPr>
          <w:rFonts w:ascii="Segoe UI" w:eastAsia="Times New Roman" w:hAnsi="Segoe UI" w:cs="Segoe UI"/>
          <w:sz w:val="28"/>
          <w:szCs w:val="28"/>
        </w:rPr>
      </w:pPr>
      <w:r w:rsidRPr="005B30E3">
        <w:rPr>
          <w:rFonts w:ascii="Segoe UI" w:eastAsia="Times New Roman" w:hAnsi="Segoe UI" w:cs="Segoe UI"/>
          <w:sz w:val="28"/>
          <w:szCs w:val="28"/>
        </w:rPr>
        <w:t>revitalizing neighborhoods, promoting community development, and providing economic opportunities. </w:t>
      </w:r>
    </w:p>
    <w:p w:rsidR="00297531" w:rsidRPr="005B30E3" w:rsidRDefault="00E072AC" w:rsidP="00297531">
      <w:pPr>
        <w:spacing w:after="0" w:line="240" w:lineRule="auto"/>
        <w:rPr>
          <w:rFonts w:ascii="Segoe UI" w:eastAsia="Times New Roman" w:hAnsi="Segoe UI" w:cs="Segoe UI"/>
          <w:b/>
          <w:bCs/>
          <w:sz w:val="28"/>
          <w:szCs w:val="28"/>
        </w:rPr>
      </w:pPr>
      <w:r w:rsidRPr="005B30E3">
        <w:rPr>
          <w:rFonts w:ascii="Segoe UI" w:hAnsi="Segoe UI" w:cs="Segoe UI"/>
          <w:sz w:val="28"/>
          <w:szCs w:val="28"/>
          <w:shd w:val="clear" w:color="auto" w:fill="FFFFFF"/>
        </w:rPr>
        <w:t xml:space="preserve">DHCD Housing Resource Center </w:t>
      </w:r>
      <w:r w:rsidR="00297531" w:rsidRPr="005B30E3">
        <w:rPr>
          <w:rFonts w:ascii="Segoe UI" w:eastAsia="Times New Roman" w:hAnsi="Segoe UI" w:cs="Segoe UI"/>
          <w:bCs/>
          <w:sz w:val="28"/>
          <w:szCs w:val="28"/>
        </w:rPr>
        <w:t>is open Monday to Friday from 8:30 am to 3:30 pm</w:t>
      </w:r>
    </w:p>
    <w:p w:rsidR="00297531" w:rsidRPr="005B30E3" w:rsidRDefault="00297531" w:rsidP="00297531">
      <w:pPr>
        <w:spacing w:after="0" w:line="240" w:lineRule="auto"/>
        <w:ind w:left="720"/>
        <w:rPr>
          <w:rFonts w:ascii="Segoe UI" w:eastAsia="Times New Roman" w:hAnsi="Segoe UI" w:cs="Segoe UI"/>
          <w:b/>
          <w:bCs/>
          <w:sz w:val="28"/>
          <w:szCs w:val="28"/>
        </w:rPr>
      </w:pPr>
      <w:r w:rsidRPr="005B30E3">
        <w:rPr>
          <w:rFonts w:ascii="Segoe UI" w:hAnsi="Segoe UI" w:cs="Segoe UI"/>
          <w:color w:val="2E2E2E"/>
          <w:sz w:val="28"/>
          <w:szCs w:val="28"/>
        </w:rPr>
        <w:br/>
      </w:r>
      <w:r w:rsidRPr="005B30E3">
        <w:rPr>
          <w:rFonts w:ascii="Segoe UI" w:eastAsia="Times New Roman" w:hAnsi="Segoe UI" w:cs="Segoe UI"/>
          <w:b/>
          <w:bCs/>
          <w:sz w:val="28"/>
          <w:szCs w:val="28"/>
        </w:rPr>
        <w:t xml:space="preserve">Address: </w:t>
      </w:r>
      <w:r w:rsidRPr="005B30E3">
        <w:rPr>
          <w:rFonts w:ascii="Segoe UI" w:eastAsia="Times New Roman" w:hAnsi="Segoe UI" w:cs="Segoe UI"/>
          <w:bCs/>
          <w:sz w:val="28"/>
          <w:szCs w:val="28"/>
        </w:rPr>
        <w:t>1800 Martin Luther King, Jr. Avenue SE (corner of Good Hope and MLK)</w:t>
      </w:r>
    </w:p>
    <w:p w:rsidR="00297531" w:rsidRPr="005B30E3" w:rsidRDefault="00297531" w:rsidP="00297531">
      <w:pPr>
        <w:spacing w:after="0" w:line="240" w:lineRule="auto"/>
        <w:ind w:left="720"/>
        <w:rPr>
          <w:rFonts w:ascii="Segoe UI" w:eastAsia="Times New Roman" w:hAnsi="Segoe UI" w:cs="Segoe UI"/>
          <w:b/>
          <w:bCs/>
          <w:sz w:val="28"/>
          <w:szCs w:val="28"/>
        </w:rPr>
      </w:pPr>
      <w:r w:rsidRPr="005B30E3">
        <w:rPr>
          <w:rFonts w:ascii="Segoe UI" w:hAnsi="Segoe UI" w:cs="Segoe UI"/>
          <w:b/>
          <w:sz w:val="28"/>
          <w:szCs w:val="28"/>
          <w:shd w:val="clear" w:color="auto" w:fill="FFFFFF"/>
        </w:rPr>
        <w:t>Phone</w:t>
      </w:r>
      <w:r w:rsidRPr="005B30E3">
        <w:rPr>
          <w:rFonts w:ascii="Segoe UI" w:hAnsi="Segoe UI" w:cs="Segoe UI"/>
          <w:sz w:val="28"/>
          <w:szCs w:val="28"/>
          <w:shd w:val="clear" w:color="auto" w:fill="FFFFFF"/>
        </w:rPr>
        <w:t>: (202) 442-7200</w:t>
      </w:r>
      <w:r w:rsidRPr="005B30E3">
        <w:rPr>
          <w:rFonts w:ascii="Segoe UI" w:hAnsi="Segoe UI" w:cs="Segoe UI"/>
          <w:sz w:val="28"/>
          <w:szCs w:val="28"/>
        </w:rPr>
        <w:t xml:space="preserve">; </w:t>
      </w:r>
      <w:r w:rsidRPr="005B30E3">
        <w:rPr>
          <w:rFonts w:ascii="Segoe UI" w:hAnsi="Segoe UI" w:cs="Segoe UI"/>
          <w:b/>
          <w:sz w:val="28"/>
          <w:szCs w:val="28"/>
          <w:shd w:val="clear" w:color="auto" w:fill="FFFFFF"/>
        </w:rPr>
        <w:t>Fax</w:t>
      </w:r>
      <w:r w:rsidRPr="005B30E3">
        <w:rPr>
          <w:rFonts w:ascii="Segoe UI" w:hAnsi="Segoe UI" w:cs="Segoe UI"/>
          <w:sz w:val="28"/>
          <w:szCs w:val="28"/>
          <w:shd w:val="clear" w:color="auto" w:fill="FFFFFF"/>
        </w:rPr>
        <w:t>: (202) 645-6727</w:t>
      </w:r>
      <w:r w:rsidRPr="005B30E3">
        <w:rPr>
          <w:rFonts w:ascii="Segoe UI" w:hAnsi="Segoe UI" w:cs="Segoe UI"/>
          <w:sz w:val="28"/>
          <w:szCs w:val="28"/>
        </w:rPr>
        <w:t xml:space="preserve">; </w:t>
      </w:r>
      <w:r w:rsidRPr="005B30E3">
        <w:rPr>
          <w:rFonts w:ascii="Segoe UI" w:hAnsi="Segoe UI" w:cs="Segoe UI"/>
          <w:b/>
          <w:sz w:val="28"/>
          <w:szCs w:val="28"/>
          <w:shd w:val="clear" w:color="auto" w:fill="FFFFFF"/>
        </w:rPr>
        <w:t>TTY</w:t>
      </w:r>
      <w:r w:rsidRPr="005B30E3">
        <w:rPr>
          <w:rFonts w:ascii="Segoe UI" w:hAnsi="Segoe UI" w:cs="Segoe UI"/>
          <w:sz w:val="28"/>
          <w:szCs w:val="28"/>
          <w:shd w:val="clear" w:color="auto" w:fill="FFFFFF"/>
        </w:rPr>
        <w:t>: 711</w:t>
      </w:r>
      <w:r w:rsidRPr="005B30E3">
        <w:rPr>
          <w:rFonts w:ascii="Segoe UI" w:hAnsi="Segoe UI" w:cs="Segoe UI"/>
          <w:sz w:val="28"/>
          <w:szCs w:val="28"/>
        </w:rPr>
        <w:br/>
      </w:r>
      <w:r w:rsidRPr="005B30E3">
        <w:rPr>
          <w:rFonts w:ascii="Segoe UI" w:hAnsi="Segoe UI" w:cs="Segoe UI"/>
          <w:b/>
          <w:sz w:val="28"/>
          <w:szCs w:val="28"/>
          <w:shd w:val="clear" w:color="auto" w:fill="FFFFFF"/>
        </w:rPr>
        <w:t>E-mail</w:t>
      </w:r>
      <w:r w:rsidRPr="005B30E3">
        <w:rPr>
          <w:rFonts w:ascii="Segoe UI" w:hAnsi="Segoe UI" w:cs="Segoe UI"/>
          <w:sz w:val="28"/>
          <w:szCs w:val="28"/>
          <w:shd w:val="clear" w:color="auto" w:fill="FFFFFF"/>
        </w:rPr>
        <w:t xml:space="preserve">: </w:t>
      </w:r>
      <w:hyperlink r:id="rId12" w:history="1">
        <w:r w:rsidRPr="005B30E3">
          <w:rPr>
            <w:rStyle w:val="Hyperlink"/>
            <w:rFonts w:ascii="Segoe UI" w:hAnsi="Segoe UI" w:cs="Segoe UI"/>
            <w:sz w:val="28"/>
            <w:szCs w:val="28"/>
            <w:shd w:val="clear" w:color="auto" w:fill="FFFFFF"/>
          </w:rPr>
          <w:t>dhcd@dc.gov</w:t>
        </w:r>
      </w:hyperlink>
      <w:r w:rsidRPr="005B30E3">
        <w:rPr>
          <w:rFonts w:ascii="Segoe UI" w:hAnsi="Segoe UI" w:cs="Segoe UI"/>
          <w:sz w:val="28"/>
          <w:szCs w:val="28"/>
          <w:shd w:val="clear" w:color="auto" w:fill="FFFFFF"/>
        </w:rPr>
        <w:t xml:space="preserve"> </w:t>
      </w:r>
      <w:r w:rsidRPr="005B30E3">
        <w:rPr>
          <w:rFonts w:ascii="Segoe UI" w:eastAsia="Times New Roman" w:hAnsi="Segoe UI" w:cs="Segoe UI"/>
          <w:b/>
          <w:bCs/>
          <w:sz w:val="28"/>
          <w:szCs w:val="28"/>
        </w:rPr>
        <w:t xml:space="preserve"> </w:t>
      </w:r>
    </w:p>
    <w:p w:rsidR="00297531" w:rsidRPr="005B30E3" w:rsidRDefault="00297531" w:rsidP="00297531">
      <w:pPr>
        <w:spacing w:after="0" w:line="240" w:lineRule="auto"/>
        <w:ind w:firstLine="720"/>
        <w:rPr>
          <w:rFonts w:ascii="Segoe UI" w:hAnsi="Segoe UI" w:cs="Segoe UI"/>
          <w:sz w:val="28"/>
          <w:szCs w:val="28"/>
        </w:rPr>
      </w:pPr>
      <w:r w:rsidRPr="005B30E3">
        <w:rPr>
          <w:rFonts w:ascii="Segoe UI" w:eastAsia="Times New Roman" w:hAnsi="Segoe UI" w:cs="Segoe UI"/>
          <w:b/>
          <w:bCs/>
          <w:sz w:val="28"/>
          <w:szCs w:val="28"/>
        </w:rPr>
        <w:t xml:space="preserve">Website: </w:t>
      </w:r>
      <w:hyperlink r:id="rId13" w:history="1">
        <w:r w:rsidRPr="005B30E3">
          <w:rPr>
            <w:rStyle w:val="Hyperlink"/>
            <w:rFonts w:ascii="Segoe UI" w:hAnsi="Segoe UI" w:cs="Segoe UI"/>
            <w:sz w:val="28"/>
            <w:szCs w:val="28"/>
          </w:rPr>
          <w:t>http://dhcd.dc.gov/</w:t>
        </w:r>
      </w:hyperlink>
      <w:r w:rsidRPr="005B30E3">
        <w:rPr>
          <w:rFonts w:ascii="Segoe UI" w:hAnsi="Segoe UI" w:cs="Segoe UI"/>
          <w:sz w:val="28"/>
          <w:szCs w:val="28"/>
        </w:rPr>
        <w:t xml:space="preserve"> </w:t>
      </w:r>
    </w:p>
    <w:p w:rsidR="00297531" w:rsidRPr="005B30E3" w:rsidRDefault="00297531" w:rsidP="00297531">
      <w:pPr>
        <w:spacing w:after="0" w:line="240" w:lineRule="auto"/>
        <w:ind w:firstLine="720"/>
        <w:rPr>
          <w:rFonts w:ascii="Segoe UI" w:eastAsia="Times New Roman" w:hAnsi="Segoe UI" w:cs="Segoe UI"/>
          <w:b/>
          <w:bCs/>
          <w:color w:val="000000"/>
          <w:sz w:val="28"/>
          <w:szCs w:val="28"/>
        </w:rPr>
      </w:pPr>
    </w:p>
    <w:p w:rsidR="006A5535" w:rsidRPr="005B30E3" w:rsidRDefault="006A5BE5" w:rsidP="006A5BE5">
      <w:pPr>
        <w:spacing w:after="0" w:line="240" w:lineRule="auto"/>
        <w:rPr>
          <w:rFonts w:ascii="Segoe UI" w:eastAsia="Times New Roman" w:hAnsi="Segoe UI" w:cs="Segoe UI"/>
          <w:sz w:val="28"/>
          <w:szCs w:val="28"/>
          <w:shd w:val="clear" w:color="auto" w:fill="FFFFFF"/>
        </w:rPr>
      </w:pPr>
      <w:r w:rsidRPr="005B30E3">
        <w:rPr>
          <w:rFonts w:ascii="Segoe UI" w:eastAsia="Times New Roman" w:hAnsi="Segoe UI" w:cs="Segoe UI"/>
          <w:b/>
          <w:color w:val="000000"/>
          <w:sz w:val="28"/>
          <w:szCs w:val="28"/>
        </w:rPr>
        <w:t>DC Housing Search.org</w:t>
      </w:r>
      <w:r w:rsidRPr="005B30E3">
        <w:rPr>
          <w:rFonts w:ascii="Segoe UI" w:eastAsia="Times New Roman" w:hAnsi="Segoe UI" w:cs="Segoe UI"/>
          <w:b/>
          <w:color w:val="000000"/>
          <w:sz w:val="28"/>
          <w:szCs w:val="28"/>
        </w:rPr>
        <w:br/>
      </w:r>
      <w:r w:rsidRPr="005B30E3">
        <w:rPr>
          <w:rFonts w:ascii="Segoe UI" w:eastAsia="Times New Roman" w:hAnsi="Segoe UI" w:cs="Segoe UI"/>
          <w:sz w:val="28"/>
          <w:szCs w:val="28"/>
          <w:shd w:val="clear" w:color="auto" w:fill="FFFFFF"/>
        </w:rPr>
        <w:t>DCHousingSearch.org, the District's online housing locater service is available free of charge to individuals and property owners/managers. Individuals can browse up-to-date, detailed listings to find available affordable and Section 8 rental and for sale properties that meet their housing needs. Property managers and landlords can use the service to list available units and showcase features including number of bedrooms and baths; rent and deposit information; location (with map link); special amenities; and accessibility for people with disabilities.</w:t>
      </w:r>
      <w:r w:rsidRPr="005B30E3">
        <w:rPr>
          <w:rFonts w:ascii="Segoe UI" w:eastAsia="Times New Roman" w:hAnsi="Segoe UI" w:cs="Segoe UI"/>
          <w:sz w:val="28"/>
          <w:szCs w:val="28"/>
        </w:rPr>
        <w:br/>
      </w:r>
      <w:r w:rsidRPr="005B30E3">
        <w:rPr>
          <w:rFonts w:ascii="Segoe UI" w:eastAsia="Times New Roman" w:hAnsi="Segoe UI" w:cs="Segoe UI"/>
          <w:sz w:val="28"/>
          <w:szCs w:val="28"/>
        </w:rPr>
        <w:br/>
      </w:r>
      <w:r w:rsidRPr="005B30E3">
        <w:rPr>
          <w:rFonts w:ascii="Segoe UI" w:eastAsia="Times New Roman" w:hAnsi="Segoe UI" w:cs="Segoe UI"/>
          <w:sz w:val="28"/>
          <w:szCs w:val="28"/>
          <w:shd w:val="clear" w:color="auto" w:fill="FFFFFF"/>
        </w:rPr>
        <w:t>Also at DCHousingSearch.org, individuals can connect people to other housing resources through website links and provides helpful tools for renters such as an affordability calculator, rental checklist, and renter rights and responsibilities information.</w:t>
      </w:r>
      <w:r w:rsidRPr="005B30E3">
        <w:rPr>
          <w:rFonts w:ascii="Segoe UI" w:eastAsia="Times New Roman" w:hAnsi="Segoe UI" w:cs="Segoe UI"/>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sz w:val="28"/>
          <w:szCs w:val="28"/>
          <w:shd w:val="clear" w:color="auto" w:fill="FFFFFF"/>
        </w:rPr>
        <w:t xml:space="preserve">DCHousingSearch.org is funded through the </w:t>
      </w:r>
      <w:r w:rsidRPr="005B30E3">
        <w:rPr>
          <w:rFonts w:ascii="Segoe UI" w:eastAsia="Times New Roman" w:hAnsi="Segoe UI" w:cs="Segoe UI"/>
          <w:sz w:val="28"/>
          <w:szCs w:val="28"/>
        </w:rPr>
        <w:t>Department of</w:t>
      </w:r>
      <w:r w:rsidRPr="005B30E3">
        <w:rPr>
          <w:rFonts w:ascii="Segoe UI" w:eastAsia="Times New Roman" w:hAnsi="Segoe UI" w:cs="Segoe UI"/>
          <w:sz w:val="28"/>
          <w:szCs w:val="28"/>
          <w:u w:val="single"/>
        </w:rPr>
        <w:t xml:space="preserve"> </w:t>
      </w:r>
      <w:r w:rsidRPr="005B30E3">
        <w:rPr>
          <w:rFonts w:ascii="Segoe UI" w:eastAsia="Times New Roman" w:hAnsi="Segoe UI" w:cs="Segoe UI"/>
          <w:sz w:val="28"/>
          <w:szCs w:val="28"/>
        </w:rPr>
        <w:t>Housing and Community Development</w:t>
      </w:r>
      <w:r w:rsidR="006A5535" w:rsidRPr="005B30E3">
        <w:rPr>
          <w:rFonts w:ascii="Segoe UI" w:eastAsia="Times New Roman" w:hAnsi="Segoe UI" w:cs="Segoe UI"/>
          <w:sz w:val="28"/>
          <w:szCs w:val="28"/>
        </w:rPr>
        <w:t xml:space="preserve"> (</w:t>
      </w:r>
      <w:hyperlink r:id="rId14" w:history="1">
        <w:r w:rsidR="006A5535" w:rsidRPr="005B30E3">
          <w:rPr>
            <w:rStyle w:val="Hyperlink"/>
            <w:rFonts w:ascii="Segoe UI" w:eastAsia="Times New Roman" w:hAnsi="Segoe UI" w:cs="Segoe UI"/>
            <w:sz w:val="28"/>
            <w:szCs w:val="28"/>
          </w:rPr>
          <w:t>http://www.dhcd.dc.gov/</w:t>
        </w:r>
      </w:hyperlink>
      <w:r w:rsidR="006A5535" w:rsidRPr="005B30E3">
        <w:rPr>
          <w:rFonts w:ascii="Segoe UI" w:eastAsia="Times New Roman" w:hAnsi="Segoe UI" w:cs="Segoe UI"/>
          <w:sz w:val="28"/>
          <w:szCs w:val="28"/>
        </w:rPr>
        <w:t>)</w:t>
      </w:r>
      <w:r w:rsidRPr="005B30E3">
        <w:rPr>
          <w:rFonts w:ascii="Segoe UI" w:eastAsia="Times New Roman" w:hAnsi="Segoe UI" w:cs="Segoe UI"/>
          <w:sz w:val="28"/>
          <w:szCs w:val="28"/>
          <w:shd w:val="clear" w:color="auto" w:fill="FFFFFF"/>
        </w:rPr>
        <w:t>.</w:t>
      </w:r>
      <w:r w:rsidRPr="005B30E3">
        <w:rPr>
          <w:rFonts w:ascii="Segoe UI" w:eastAsia="Times New Roman" w:hAnsi="Segoe UI" w:cs="Segoe UI"/>
          <w:sz w:val="28"/>
          <w:szCs w:val="28"/>
        </w:rPr>
        <w:br/>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w:t>
      </w:r>
      <w:r w:rsidR="006A5535"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u w:val="single"/>
        </w:rPr>
        <w:t>http://www.socialserve.com/tenant/DC/Search.html?city_id=51879&amp;ch=DC</w:t>
      </w:r>
      <w:r w:rsidRPr="005B30E3">
        <w:rPr>
          <w:rFonts w:ascii="Segoe UI" w:eastAsia="Times New Roman" w:hAnsi="Segoe UI" w:cs="Segoe UI"/>
          <w:color w:val="000000"/>
          <w:sz w:val="28"/>
          <w:szCs w:val="28"/>
        </w:rPr>
        <w:br/>
      </w:r>
    </w:p>
    <w:p w:rsidR="00556D4A" w:rsidRPr="005B30E3" w:rsidRDefault="00556D4A" w:rsidP="00556D4A">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Department HUD Approved Housing Counseling Agencies in DC</w:t>
      </w:r>
    </w:p>
    <w:p w:rsidR="00556D4A" w:rsidRPr="005B30E3" w:rsidRDefault="00556D4A" w:rsidP="00556D4A">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Website</w:t>
      </w:r>
      <w:r w:rsidRPr="005B30E3">
        <w:rPr>
          <w:rFonts w:ascii="Segoe UI" w:eastAsia="Times New Roman" w:hAnsi="Segoe UI" w:cs="Segoe UI"/>
          <w:color w:val="000000"/>
          <w:sz w:val="28"/>
          <w:szCs w:val="28"/>
        </w:rPr>
        <w:t>:</w:t>
      </w:r>
      <w:hyperlink r:id="rId15" w:history="1">
        <w:r w:rsidRPr="005B30E3">
          <w:rPr>
            <w:rStyle w:val="Hyperlink"/>
            <w:rFonts w:ascii="Segoe UI" w:eastAsia="Times New Roman" w:hAnsi="Segoe UI" w:cs="Segoe UI"/>
            <w:sz w:val="28"/>
            <w:szCs w:val="28"/>
          </w:rPr>
          <w:t xml:space="preserve"> http://www.hud.gov/offices/hsg/sfh/hcc/hcs.cfm?webListAction=search&amp;searchstate=DC</w:t>
        </w:r>
      </w:hyperlink>
    </w:p>
    <w:p w:rsidR="00A021FB" w:rsidRPr="005B30E3" w:rsidRDefault="00556D4A" w:rsidP="00556D4A">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color w:val="000000"/>
          <w:sz w:val="28"/>
          <w:szCs w:val="28"/>
        </w:rPr>
        <w:br/>
      </w:r>
    </w:p>
    <w:p w:rsidR="00556D4A" w:rsidRPr="005B30E3" w:rsidRDefault="00556D4A" w:rsidP="00556D4A">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Rental Help in DC</w:t>
      </w:r>
      <w:r w:rsidRPr="005B30E3">
        <w:rPr>
          <w:rFonts w:ascii="Segoe UI" w:eastAsia="Times New Roman" w:hAnsi="Segoe UI" w:cs="Segoe UI"/>
          <w:color w:val="000000"/>
          <w:sz w:val="28"/>
          <w:szCs w:val="28"/>
        </w:rPr>
        <w:br/>
      </w:r>
      <w:r w:rsidRPr="005B30E3">
        <w:rPr>
          <w:rFonts w:ascii="Segoe UI" w:eastAsia="Times New Roman" w:hAnsi="Segoe UI" w:cs="Segoe UI"/>
          <w:color w:val="000000"/>
          <w:sz w:val="28"/>
          <w:szCs w:val="28"/>
          <w:shd w:val="clear" w:color="auto" w:fill="FFFFFF"/>
        </w:rPr>
        <w:t xml:space="preserve">HUD helps apartment owners offer reduced rents to low-income tenants.  To apply, contact or visit the management office of each apartment building that interests you. </w:t>
      </w:r>
      <w:r w:rsidRPr="005B30E3">
        <w:rPr>
          <w:rFonts w:ascii="Segoe UI" w:eastAsia="Times New Roman" w:hAnsi="Segoe UI" w:cs="Segoe UI"/>
          <w:color w:val="000000"/>
          <w:sz w:val="28"/>
          <w:szCs w:val="28"/>
        </w:rPr>
        <w:br/>
      </w:r>
    </w:p>
    <w:p w:rsidR="00556D4A" w:rsidRPr="005B30E3" w:rsidRDefault="00556D4A" w:rsidP="00556D4A">
      <w:pPr>
        <w:spacing w:after="0" w:line="240" w:lineRule="auto"/>
        <w:ind w:firstLine="720"/>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16" w:history="1">
        <w:r w:rsidRPr="005B30E3">
          <w:rPr>
            <w:rStyle w:val="Hyperlink"/>
            <w:rFonts w:ascii="Segoe UI" w:eastAsia="Times New Roman" w:hAnsi="Segoe UI" w:cs="Segoe UI"/>
            <w:sz w:val="28"/>
            <w:szCs w:val="28"/>
          </w:rPr>
          <w:t>http://www.hud.gov/local/index.cfm?state=dc&amp;topic=renting</w:t>
        </w:r>
      </w:hyperlink>
      <w:r w:rsidRPr="005B30E3">
        <w:rPr>
          <w:rFonts w:ascii="Segoe UI" w:eastAsia="Times New Roman" w:hAnsi="Segoe UI" w:cs="Segoe UI"/>
          <w:color w:val="000000"/>
          <w:sz w:val="28"/>
          <w:szCs w:val="28"/>
        </w:rPr>
        <w:br/>
      </w:r>
    </w:p>
    <w:p w:rsidR="00556D4A" w:rsidRPr="005B30E3" w:rsidRDefault="00556D4A" w:rsidP="00556D4A">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HUD Affordable Housing Search for Individuals with Disabilities (Section 8)</w:t>
      </w:r>
      <w:r w:rsidRPr="005B30E3">
        <w:rPr>
          <w:rFonts w:ascii="Segoe UI" w:eastAsia="Times New Roman" w:hAnsi="Segoe UI" w:cs="Segoe UI"/>
          <w:color w:val="000000"/>
          <w:sz w:val="28"/>
          <w:szCs w:val="28"/>
        </w:rPr>
        <w:br/>
        <w:t>This online search tool will help you find subsidized apartments in Washington, D.C.</w:t>
      </w:r>
    </w:p>
    <w:p w:rsidR="00556D4A" w:rsidRPr="005B30E3" w:rsidRDefault="00556D4A" w:rsidP="00556D4A">
      <w:pPr>
        <w:spacing w:after="0" w:line="240" w:lineRule="auto"/>
        <w:rPr>
          <w:rFonts w:ascii="Segoe UI" w:eastAsia="Times New Roman" w:hAnsi="Segoe UI" w:cs="Segoe UI"/>
          <w:b/>
          <w:bCs/>
          <w:color w:val="000000"/>
          <w:sz w:val="28"/>
          <w:szCs w:val="28"/>
        </w:rPr>
      </w:pPr>
    </w:p>
    <w:p w:rsidR="00661831" w:rsidRPr="005B30E3" w:rsidRDefault="00556D4A" w:rsidP="00AD651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17" w:history="1">
        <w:r w:rsidRPr="005B30E3">
          <w:rPr>
            <w:rStyle w:val="Hyperlink"/>
            <w:rFonts w:ascii="Segoe UI" w:eastAsia="Times New Roman" w:hAnsi="Segoe UI" w:cs="Segoe UI"/>
            <w:sz w:val="28"/>
            <w:szCs w:val="28"/>
          </w:rPr>
          <w:t>http://www.hud.gov/apps/section8/step2.cfm?state=DC</w:t>
        </w:r>
      </w:hyperlink>
    </w:p>
    <w:p w:rsidR="006A5BE5" w:rsidRPr="005B30E3" w:rsidRDefault="00AD651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br/>
      </w:r>
      <w:r w:rsidR="006A5BE5" w:rsidRPr="005B30E3">
        <w:rPr>
          <w:rFonts w:ascii="Segoe UI" w:eastAsia="Times New Roman" w:hAnsi="Segoe UI" w:cs="Segoe UI"/>
          <w:b/>
          <w:bCs/>
          <w:color w:val="000000"/>
          <w:sz w:val="28"/>
          <w:szCs w:val="28"/>
        </w:rPr>
        <w:t>One DC</w:t>
      </w:r>
      <w:r w:rsidR="006A5BE5" w:rsidRPr="005B30E3">
        <w:rPr>
          <w:rFonts w:ascii="Segoe UI" w:eastAsia="Times New Roman" w:hAnsi="Segoe UI" w:cs="Segoe UI"/>
          <w:color w:val="000000"/>
          <w:sz w:val="28"/>
          <w:szCs w:val="28"/>
        </w:rPr>
        <w:t xml:space="preserve"> </w:t>
      </w:r>
      <w:r w:rsidR="006A5BE5" w:rsidRPr="005B30E3">
        <w:rPr>
          <w:rFonts w:ascii="Segoe UI" w:eastAsia="Times New Roman" w:hAnsi="Segoe UI" w:cs="Segoe UI"/>
          <w:color w:val="000000"/>
          <w:sz w:val="28"/>
          <w:szCs w:val="28"/>
        </w:rPr>
        <w:br/>
        <w:t>ONE DC’s community development work centers on popular education, community organizing, and alternative economic development projects.</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Address: </w:t>
      </w:r>
      <w:r w:rsidRPr="005B30E3">
        <w:rPr>
          <w:rFonts w:ascii="Segoe UI" w:eastAsia="Times New Roman" w:hAnsi="Segoe UI" w:cs="Segoe UI"/>
          <w:color w:val="000000"/>
          <w:sz w:val="28"/>
          <w:szCs w:val="28"/>
        </w:rPr>
        <w:t>614 S Street NW Washington DC 20001</w:t>
      </w:r>
      <w:r w:rsidRPr="005B30E3">
        <w:rPr>
          <w:rFonts w:ascii="Segoe UI" w:eastAsia="Times New Roman" w:hAnsi="Segoe UI" w:cs="Segoe UI"/>
          <w:b/>
          <w:bCs/>
          <w:color w:val="000000"/>
          <w:sz w:val="28"/>
          <w:szCs w:val="28"/>
        </w:rPr>
        <w:t xml:space="preserve"> </w:t>
      </w:r>
      <w:r w:rsidRPr="005B30E3">
        <w:rPr>
          <w:rFonts w:ascii="Segoe UI" w:eastAsia="Times New Roman" w:hAnsi="Segoe UI" w:cs="Segoe UI"/>
          <w:b/>
          <w:bCs/>
          <w:color w:val="000000"/>
          <w:sz w:val="28"/>
          <w:szCs w:val="28"/>
        </w:rPr>
        <w:br/>
        <w:t xml:space="preserve">Phone: </w:t>
      </w:r>
      <w:r w:rsidRPr="005B30E3">
        <w:rPr>
          <w:rFonts w:ascii="Segoe UI" w:eastAsia="Times New Roman" w:hAnsi="Segoe UI" w:cs="Segoe UI"/>
          <w:color w:val="000000"/>
          <w:sz w:val="28"/>
          <w:szCs w:val="28"/>
        </w:rPr>
        <w:t>(202) 232-2915; (202) 667-5196</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18" w:history="1">
        <w:r w:rsidRPr="005B30E3">
          <w:rPr>
            <w:rFonts w:ascii="Segoe UI" w:eastAsia="Times New Roman" w:hAnsi="Segoe UI" w:cs="Segoe UI"/>
            <w:color w:val="0000FF"/>
            <w:sz w:val="28"/>
            <w:szCs w:val="28"/>
            <w:u w:val="single"/>
          </w:rPr>
          <w:t>http://www.onedconline.org/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i/>
          <w:iCs/>
          <w:color w:val="000000"/>
          <w:sz w:val="28"/>
          <w:szCs w:val="28"/>
        </w:rPr>
      </w:pPr>
    </w:p>
    <w:bookmarkStart w:id="2" w:name="HousingNATL"/>
    <w:bookmarkStart w:id="3" w:name="HousingFed"/>
    <w:p w:rsidR="00CB668B" w:rsidRPr="005B30E3" w:rsidRDefault="00E26127" w:rsidP="00CB668B">
      <w:pPr>
        <w:spacing w:after="0" w:line="240" w:lineRule="auto"/>
        <w:jc w:val="both"/>
        <w:rPr>
          <w:rFonts w:ascii="Segoe UI" w:eastAsia="Times New Roman" w:hAnsi="Segoe UI" w:cs="Segoe UI"/>
          <w:color w:val="000000"/>
          <w:sz w:val="28"/>
          <w:szCs w:val="28"/>
        </w:rPr>
      </w:pPr>
      <w:r w:rsidRPr="005B30E3">
        <w:rPr>
          <w:rFonts w:ascii="Segoe UI" w:eastAsia="Times New Roman" w:hAnsi="Segoe UI" w:cs="Segoe UI"/>
          <w:color w:val="000000"/>
          <w:sz w:val="28"/>
          <w:szCs w:val="28"/>
        </w:rPr>
        <w:fldChar w:fldCharType="begin"/>
      </w:r>
      <w:r w:rsidR="00CB668B" w:rsidRPr="005B30E3">
        <w:rPr>
          <w:rFonts w:ascii="Segoe UI" w:eastAsia="Times New Roman" w:hAnsi="Segoe UI" w:cs="Segoe UI"/>
          <w:color w:val="000000"/>
          <w:sz w:val="28"/>
          <w:szCs w:val="28"/>
        </w:rPr>
        <w:instrText xml:space="preserve"> HYPERLINK  \l "TOC" </w:instrText>
      </w:r>
      <w:r w:rsidRPr="005B30E3">
        <w:rPr>
          <w:rFonts w:ascii="Segoe UI" w:eastAsia="Times New Roman" w:hAnsi="Segoe UI" w:cs="Segoe UI"/>
          <w:color w:val="000000"/>
          <w:sz w:val="28"/>
          <w:szCs w:val="28"/>
        </w:rPr>
        <w:fldChar w:fldCharType="separate"/>
      </w:r>
      <w:r w:rsidR="00AD6515" w:rsidRPr="005B30E3">
        <w:rPr>
          <w:rStyle w:val="Hyperlink"/>
          <w:rFonts w:ascii="Segoe UI" w:eastAsia="Times New Roman" w:hAnsi="Segoe UI" w:cs="Segoe UI"/>
          <w:b/>
          <w:sz w:val="28"/>
          <w:szCs w:val="28"/>
        </w:rPr>
        <w:t>Back to the Table of Contents</w:t>
      </w:r>
      <w:r w:rsidRPr="005B30E3">
        <w:rPr>
          <w:rFonts w:ascii="Segoe UI" w:eastAsia="Times New Roman" w:hAnsi="Segoe UI" w:cs="Segoe UI"/>
          <w:color w:val="000000"/>
          <w:sz w:val="28"/>
          <w:szCs w:val="28"/>
        </w:rPr>
        <w:fldChar w:fldCharType="end"/>
      </w:r>
    </w:p>
    <w:p w:rsidR="00CB668B" w:rsidRPr="005B30E3" w:rsidRDefault="00CB668B" w:rsidP="00602577">
      <w:pPr>
        <w:spacing w:after="0" w:line="240" w:lineRule="auto"/>
        <w:rPr>
          <w:rFonts w:ascii="Segoe UI" w:eastAsia="Times New Roman" w:hAnsi="Segoe UI" w:cs="Segoe UI"/>
          <w:b/>
          <w:bCs/>
          <w:i/>
          <w:iCs/>
          <w:color w:val="000000"/>
          <w:sz w:val="28"/>
          <w:szCs w:val="28"/>
        </w:rPr>
      </w:pPr>
    </w:p>
    <w:p w:rsidR="006A5BE5" w:rsidRPr="005B30E3" w:rsidRDefault="006A5BE5" w:rsidP="00602577">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i/>
          <w:iCs/>
          <w:color w:val="000000"/>
          <w:sz w:val="28"/>
          <w:szCs w:val="28"/>
        </w:rPr>
        <w:t>Federal Law</w:t>
      </w:r>
      <w:r w:rsidR="00602577" w:rsidRPr="005B30E3">
        <w:rPr>
          <w:rFonts w:ascii="Segoe UI" w:eastAsia="Times New Roman" w:hAnsi="Segoe UI" w:cs="Segoe UI"/>
          <w:b/>
          <w:bCs/>
          <w:i/>
          <w:iCs/>
          <w:color w:val="000000"/>
          <w:sz w:val="28"/>
          <w:szCs w:val="28"/>
        </w:rPr>
        <w:t xml:space="preserve">s, Agencies, </w:t>
      </w:r>
      <w:r w:rsidRPr="005B30E3">
        <w:rPr>
          <w:rFonts w:ascii="Segoe UI" w:eastAsia="Times New Roman" w:hAnsi="Segoe UI" w:cs="Segoe UI"/>
          <w:b/>
          <w:bCs/>
          <w:i/>
          <w:iCs/>
          <w:color w:val="000000"/>
          <w:sz w:val="28"/>
          <w:szCs w:val="28"/>
        </w:rPr>
        <w:t>National Organizations</w:t>
      </w:r>
      <w:r w:rsidR="00602577" w:rsidRPr="005B30E3">
        <w:rPr>
          <w:rFonts w:ascii="Segoe UI" w:eastAsia="Times New Roman" w:hAnsi="Segoe UI" w:cs="Segoe UI"/>
          <w:b/>
          <w:bCs/>
          <w:i/>
          <w:iCs/>
          <w:color w:val="000000"/>
          <w:sz w:val="28"/>
          <w:szCs w:val="28"/>
        </w:rPr>
        <w:t xml:space="preserve">, and Other </w:t>
      </w:r>
      <w:bookmarkEnd w:id="2"/>
      <w:bookmarkEnd w:id="3"/>
      <w:r w:rsidR="00661831" w:rsidRPr="005B30E3">
        <w:rPr>
          <w:rFonts w:ascii="Segoe UI" w:eastAsia="Times New Roman" w:hAnsi="Segoe UI" w:cs="Segoe UI"/>
          <w:b/>
          <w:bCs/>
          <w:i/>
          <w:iCs/>
          <w:color w:val="000000"/>
          <w:sz w:val="28"/>
          <w:szCs w:val="28"/>
        </w:rPr>
        <w:t>Organizations</w:t>
      </w:r>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Fair Housing Act</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 xml:space="preserve">The Fair Housing Act, as amended in 1988, prohibits housing discrimination on the basis of race, color, religion, sex, disability, familial status, and national origin. Its coverage includes private housing, housing that receives Federal financial assistance, and State and local government housing. It is unlawful to discriminate in any aspect of selling or renting housing or to deny a dwelling to a buyer or renter because of the disability of that individual, an individual associated with the </w:t>
      </w:r>
      <w:r w:rsidRPr="005B30E3">
        <w:rPr>
          <w:rFonts w:ascii="Segoe UI" w:eastAsia="Times New Roman" w:hAnsi="Segoe UI" w:cs="Segoe UI"/>
          <w:color w:val="000000"/>
          <w:sz w:val="28"/>
          <w:szCs w:val="28"/>
        </w:rPr>
        <w:lastRenderedPageBreak/>
        <w:t>buyer or renter, or an individual who intends to live in the residence. Other covered activities include, for example, financing, zoning practices, new construction design, and advertising. The Fair Housing Act requires owners of housing facilities to make reasonable exceptions in their policies and operations to afford people with disabilities equal housing opportunities. The Fair Housing Act also requires landlords to allow tenants with disabilities to make reasonable access-related modifications to their private living space, as well as to common use spaces. (The landlord is not required to pay for the changes.) The Act further requires that new multifamily housing with four or more units be designed and built to allow access for persons with disabilities. For more information or to file a complaint, contact:</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br/>
        <w:t>Address</w:t>
      </w:r>
      <w:r w:rsidRPr="005B30E3">
        <w:rPr>
          <w:rFonts w:ascii="Segoe UI" w:eastAsia="Times New Roman" w:hAnsi="Segoe UI" w:cs="Segoe UI"/>
          <w:color w:val="000000"/>
          <w:sz w:val="28"/>
          <w:szCs w:val="28"/>
        </w:rPr>
        <w:t>: Office of Compliance and Disability Rights Division</w:t>
      </w:r>
      <w:r w:rsidRPr="005B30E3">
        <w:rPr>
          <w:rFonts w:ascii="Segoe UI" w:eastAsia="Times New Roman" w:hAnsi="Segoe UI" w:cs="Segoe UI"/>
          <w:color w:val="000000"/>
          <w:sz w:val="28"/>
          <w:szCs w:val="28"/>
        </w:rPr>
        <w:br/>
        <w:t>Office of Fair Housing and Equal Opportunity</w:t>
      </w:r>
      <w:r w:rsidRPr="005B30E3">
        <w:rPr>
          <w:rFonts w:ascii="Segoe UI" w:eastAsia="Times New Roman" w:hAnsi="Segoe UI" w:cs="Segoe UI"/>
          <w:color w:val="000000"/>
          <w:sz w:val="28"/>
          <w:szCs w:val="28"/>
        </w:rPr>
        <w:br/>
        <w:t>U.S. Department of Housing and Urban Development</w:t>
      </w:r>
      <w:r w:rsidRPr="005B30E3">
        <w:rPr>
          <w:rFonts w:ascii="Segoe UI" w:eastAsia="Times New Roman" w:hAnsi="Segoe UI" w:cs="Segoe UI"/>
          <w:color w:val="000000"/>
          <w:sz w:val="28"/>
          <w:szCs w:val="28"/>
        </w:rPr>
        <w:br/>
        <w:t>451 7th Street, S.W., Room 5242, Washington, D.C. 20410</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(800) 669-9777; (800) 927-9275 (TTY)</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19" w:history="1">
        <w:r w:rsidRPr="005B30E3">
          <w:rPr>
            <w:rFonts w:ascii="Segoe UI" w:eastAsia="Times New Roman" w:hAnsi="Segoe UI" w:cs="Segoe UI"/>
            <w:color w:val="0000FF"/>
            <w:sz w:val="28"/>
            <w:szCs w:val="28"/>
            <w:u w:val="single"/>
          </w:rPr>
          <w:t>www.hud.gov/offices/fheo</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color w:val="000000"/>
          <w:sz w:val="28"/>
          <w:szCs w:val="28"/>
        </w:rPr>
        <w:t>The Department of Justice can also file cases involving a pattern or practice of discrimination. The Fair Housing Act may also be enforced through private lawsuits.</w:t>
      </w:r>
      <w:r w:rsidRPr="005B30E3">
        <w:rPr>
          <w:rFonts w:ascii="Segoe UI" w:eastAsia="Times New Roman" w:hAnsi="Segoe UI" w:cs="Segoe UI"/>
          <w:color w:val="000000"/>
          <w:sz w:val="28"/>
          <w:szCs w:val="28"/>
        </w:rPr>
        <w:br/>
        <w:t>For questions about the accessibility provisions of the Fair Housing Act, contact Fair Housing FIRST at:</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(888) 341-7781 (voice/TTY)</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20" w:history="1">
        <w:r w:rsidRPr="005B30E3">
          <w:rPr>
            <w:rFonts w:ascii="Segoe UI" w:eastAsia="Times New Roman" w:hAnsi="Segoe UI" w:cs="Segoe UI"/>
            <w:color w:val="0000FF"/>
            <w:sz w:val="28"/>
            <w:szCs w:val="28"/>
            <w:u w:val="single"/>
          </w:rPr>
          <w:t>www.fairhousingfirst.org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02577" w:rsidRPr="005B30E3" w:rsidRDefault="00602577" w:rsidP="006A5BE5">
      <w:pPr>
        <w:spacing w:after="0" w:line="240" w:lineRule="auto"/>
        <w:rPr>
          <w:rFonts w:ascii="Segoe UI" w:eastAsia="Times New Roman" w:hAnsi="Segoe UI" w:cs="Segoe UI"/>
          <w:bCs/>
          <w:color w:val="000000"/>
          <w:sz w:val="28"/>
          <w:szCs w:val="28"/>
        </w:rPr>
      </w:pPr>
      <w:r w:rsidRPr="005B30E3">
        <w:rPr>
          <w:rFonts w:ascii="Segoe UI" w:eastAsia="Times New Roman" w:hAnsi="Segoe UI" w:cs="Segoe UI"/>
          <w:b/>
          <w:bCs/>
          <w:color w:val="000000"/>
          <w:sz w:val="28"/>
          <w:szCs w:val="28"/>
        </w:rPr>
        <w:t>The Civil Rights Act of 1866</w:t>
      </w:r>
      <w:r w:rsidRPr="005B30E3">
        <w:rPr>
          <w:rFonts w:ascii="Segoe UI" w:eastAsia="Times New Roman" w:hAnsi="Segoe UI" w:cs="Segoe UI"/>
          <w:b/>
          <w:bCs/>
          <w:color w:val="000000"/>
          <w:sz w:val="28"/>
          <w:szCs w:val="28"/>
        </w:rPr>
        <w:br/>
      </w:r>
      <w:r w:rsidRPr="005B30E3">
        <w:rPr>
          <w:rFonts w:ascii="Segoe UI" w:eastAsia="Times New Roman" w:hAnsi="Segoe UI" w:cs="Segoe UI"/>
          <w:bCs/>
          <w:color w:val="000000"/>
          <w:sz w:val="28"/>
          <w:szCs w:val="28"/>
        </w:rPr>
        <w:t>The Civil Rights Act of 1866 states that ALL housing—public and privately owned or managed, must be sold or rented without regard to a person’s race or color.</w:t>
      </w:r>
    </w:p>
    <w:p w:rsidR="00602577" w:rsidRPr="005B30E3" w:rsidRDefault="00602577" w:rsidP="006A5BE5">
      <w:pPr>
        <w:spacing w:after="0" w:line="240" w:lineRule="auto"/>
        <w:rPr>
          <w:rFonts w:ascii="Segoe UI" w:eastAsia="Times New Roman" w:hAnsi="Segoe UI" w:cs="Segoe UI"/>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U.S. Department of Housing and Urban Development (HUD)</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 xml:space="preserve">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w:t>
      </w:r>
      <w:r w:rsidRPr="005B30E3">
        <w:rPr>
          <w:rFonts w:ascii="Segoe UI" w:eastAsia="Times New Roman" w:hAnsi="Segoe UI" w:cs="Segoe UI"/>
          <w:color w:val="000000"/>
          <w:sz w:val="28"/>
          <w:szCs w:val="28"/>
        </w:rPr>
        <w:lastRenderedPageBreak/>
        <w:t>inclusive and sustainable communities free from discrimination; and transform the way HUD does business</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Address: </w:t>
      </w:r>
      <w:r w:rsidRPr="005B30E3">
        <w:rPr>
          <w:rFonts w:ascii="Segoe UI" w:eastAsia="Times New Roman" w:hAnsi="Segoe UI" w:cs="Segoe UI"/>
          <w:color w:val="000000"/>
          <w:sz w:val="28"/>
          <w:szCs w:val="28"/>
        </w:rPr>
        <w:t>451 7th Street S.W., Washington, DC 20410</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 xml:space="preserve">Telephone: </w:t>
      </w:r>
      <w:r w:rsidRPr="005B30E3">
        <w:rPr>
          <w:rFonts w:ascii="Segoe UI" w:eastAsia="Times New Roman" w:hAnsi="Segoe UI" w:cs="Segoe UI"/>
          <w:color w:val="000000"/>
          <w:sz w:val="28"/>
          <w:szCs w:val="28"/>
        </w:rPr>
        <w:t xml:space="preserve">(202) 708-1112; </w:t>
      </w:r>
      <w:r w:rsidRPr="005B30E3">
        <w:rPr>
          <w:rFonts w:ascii="Segoe UI" w:eastAsia="Times New Roman" w:hAnsi="Segoe UI" w:cs="Segoe UI"/>
          <w:b/>
          <w:bCs/>
          <w:color w:val="000000"/>
          <w:sz w:val="28"/>
          <w:szCs w:val="28"/>
        </w:rPr>
        <w:t>TTY</w:t>
      </w:r>
      <w:r w:rsidRPr="005B30E3">
        <w:rPr>
          <w:rFonts w:ascii="Segoe UI" w:eastAsia="Times New Roman" w:hAnsi="Segoe UI" w:cs="Segoe UI"/>
          <w:color w:val="000000"/>
          <w:sz w:val="28"/>
          <w:szCs w:val="28"/>
        </w:rPr>
        <w:t>: (202) 708-1455</w:t>
      </w:r>
      <w:r w:rsidRPr="005B30E3">
        <w:rPr>
          <w:rFonts w:ascii="Segoe UI" w:eastAsia="Times New Roman" w:hAnsi="Segoe UI" w:cs="Segoe UI"/>
          <w:b/>
          <w:bCs/>
          <w:color w:val="000000"/>
          <w:sz w:val="28"/>
          <w:szCs w:val="28"/>
        </w:rPr>
        <w:br/>
        <w:t>Website</w:t>
      </w:r>
      <w:r w:rsidRPr="005B30E3">
        <w:rPr>
          <w:rFonts w:ascii="Segoe UI" w:eastAsia="Times New Roman" w:hAnsi="Segoe UI" w:cs="Segoe UI"/>
          <w:color w:val="000000"/>
          <w:sz w:val="28"/>
          <w:szCs w:val="28"/>
        </w:rPr>
        <w:t xml:space="preserve">: </w:t>
      </w:r>
      <w:hyperlink r:id="rId21" w:history="1">
        <w:r w:rsidRPr="005B30E3">
          <w:rPr>
            <w:rFonts w:ascii="Segoe UI" w:eastAsia="Times New Roman" w:hAnsi="Segoe UI" w:cs="Segoe UI"/>
            <w:color w:val="0000FF"/>
            <w:sz w:val="28"/>
            <w:szCs w:val="28"/>
            <w:u w:val="single"/>
          </w:rPr>
          <w:t>http://portal.hud.gov/hudportal/HUD</w:t>
        </w:r>
      </w:hyperlink>
      <w:r w:rsidRPr="005B30E3">
        <w:rPr>
          <w:rFonts w:ascii="Segoe UI" w:eastAsia="Times New Roman" w:hAnsi="Segoe UI" w:cs="Segoe UI"/>
          <w:b/>
          <w:bCs/>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Fair Housing Accessibility FIRST </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Fair Housing Accessibility FIRST is an initiative designed to promote compliance with the Fair Housing Act design and construction requirements. The program offers comprehensive and detailed instruction programs, useful online web resources, and a toll-free information line for technical guidance and support.</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22" w:history="1">
        <w:r w:rsidRPr="005B30E3">
          <w:rPr>
            <w:rFonts w:ascii="Segoe UI" w:eastAsia="Times New Roman" w:hAnsi="Segoe UI" w:cs="Segoe UI"/>
            <w:color w:val="0000FF"/>
            <w:sz w:val="28"/>
            <w:szCs w:val="28"/>
            <w:u w:val="single"/>
          </w:rPr>
          <w:t>http://www.fairhousingfirst.org/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National Housing Trust Fund</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The Trust Fund is a permanent federal fund authorized by the Housing and Economic Recovery Act of 2008 (HERA). It provides grants to states to increase and preserve the supply of rental housing for extremely low- and very low-income families, including homeless families, and to increase homeownership for extremely low-income families and individuals.</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23" w:history="1">
        <w:r w:rsidRPr="005B30E3">
          <w:rPr>
            <w:rFonts w:ascii="Segoe UI" w:eastAsia="Times New Roman" w:hAnsi="Segoe UI" w:cs="Segoe UI"/>
            <w:color w:val="0000FF"/>
            <w:sz w:val="28"/>
            <w:szCs w:val="28"/>
            <w:u w:val="single"/>
          </w:rPr>
          <w:t>http://www.ncsha.org/advocacy-issues/housing-trust-fund</w:t>
        </w:r>
      </w:hyperlink>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Technical Assistance Collaborative, Inc. (TAC)</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TAC a national non-profit organization that supports the efforts of public and non-profit agencies to successfully plan and implement the design, financing, and management of public sector human services, mental health, substance abuse, and health care strategies. TAC also provides policy development, consultation, and technical assistance to help expand affordable housing and permanent supportive housing for people with disabilities, people who are homeless, and other households with special needs. TAC is also a nationally recognized leader in providing HUD Homeless Technical Assistance and VA Homeless Technical Assistance.</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Address: 451 7th Street S.W., Washington, DC 20410</w:t>
      </w:r>
      <w:r w:rsidRPr="005B30E3">
        <w:rPr>
          <w:rFonts w:ascii="Segoe UI" w:eastAsia="Times New Roman" w:hAnsi="Segoe UI" w:cs="Segoe UI"/>
          <w:b/>
          <w:bCs/>
          <w:color w:val="000000"/>
          <w:sz w:val="28"/>
          <w:szCs w:val="28"/>
        </w:rPr>
        <w:br/>
        <w:t xml:space="preserve">Telephone: </w:t>
      </w:r>
      <w:r w:rsidRPr="005B30E3">
        <w:rPr>
          <w:rFonts w:ascii="Segoe UI" w:eastAsia="Times New Roman" w:hAnsi="Segoe UI" w:cs="Segoe UI"/>
          <w:color w:val="000000"/>
          <w:sz w:val="28"/>
          <w:szCs w:val="28"/>
        </w:rPr>
        <w:t xml:space="preserve">(202) 708-1112; </w:t>
      </w:r>
      <w:r w:rsidRPr="005B30E3">
        <w:rPr>
          <w:rFonts w:ascii="Segoe UI" w:eastAsia="Times New Roman" w:hAnsi="Segoe UI" w:cs="Segoe UI"/>
          <w:b/>
          <w:bCs/>
          <w:color w:val="000000"/>
          <w:sz w:val="28"/>
          <w:szCs w:val="28"/>
        </w:rPr>
        <w:t>TTY</w:t>
      </w:r>
      <w:r w:rsidRPr="005B30E3">
        <w:rPr>
          <w:rFonts w:ascii="Segoe UI" w:eastAsia="Times New Roman" w:hAnsi="Segoe UI" w:cs="Segoe UI"/>
          <w:color w:val="000000"/>
          <w:sz w:val="28"/>
          <w:szCs w:val="28"/>
        </w:rPr>
        <w:t>: (202) 708-1455</w:t>
      </w:r>
      <w:r w:rsidRPr="005B30E3">
        <w:rPr>
          <w:rFonts w:ascii="Segoe UI" w:eastAsia="Times New Roman" w:hAnsi="Segoe UI" w:cs="Segoe UI"/>
          <w:b/>
          <w:bCs/>
          <w:color w:val="000000"/>
          <w:sz w:val="28"/>
          <w:szCs w:val="28"/>
        </w:rPr>
        <w:br/>
        <w:t>Website</w:t>
      </w:r>
      <w:r w:rsidRPr="005B30E3">
        <w:rPr>
          <w:rFonts w:ascii="Segoe UI" w:eastAsia="Times New Roman" w:hAnsi="Segoe UI" w:cs="Segoe UI"/>
          <w:color w:val="000000"/>
          <w:sz w:val="28"/>
          <w:szCs w:val="28"/>
        </w:rPr>
        <w:t xml:space="preserve">: </w:t>
      </w:r>
      <w:hyperlink r:id="rId24" w:history="1">
        <w:r w:rsidRPr="005B30E3">
          <w:rPr>
            <w:rFonts w:ascii="Segoe UI" w:eastAsia="Times New Roman" w:hAnsi="Segoe UI" w:cs="Segoe UI"/>
            <w:color w:val="0000FF"/>
            <w:sz w:val="28"/>
            <w:szCs w:val="28"/>
            <w:u w:val="single"/>
          </w:rPr>
          <w:t>http://www.tacinc.org/</w:t>
        </w:r>
      </w:hyperlink>
      <w:r w:rsidRPr="005B30E3">
        <w:rPr>
          <w:rFonts w:ascii="Segoe UI" w:eastAsia="Times New Roman" w:hAnsi="Segoe UI" w:cs="Segoe UI"/>
          <w:b/>
          <w:bCs/>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Want housing opportunities to change?</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There are many varieties of housing options for individuals with disabilities and older adults, depending on the needs of the individual and locality. And there is a great deal of discussion and disagreement of what is optimal and what is unacceptable. If you are interested in change you may want to connect with an advocacy group addressing housing.</w:t>
      </w:r>
      <w:r w:rsidRPr="005B30E3">
        <w:rPr>
          <w:rFonts w:ascii="Segoe UI" w:eastAsia="Times New Roman" w:hAnsi="Segoe UI" w:cs="Segoe UI"/>
          <w:b/>
          <w:bCs/>
          <w:color w:val="000000"/>
          <w:sz w:val="28"/>
          <w:szCs w:val="28"/>
        </w:rPr>
        <w:t xml:space="preserve"> </w:t>
      </w:r>
      <w:r w:rsidRPr="005B30E3">
        <w:rPr>
          <w:rFonts w:ascii="Segoe UI" w:eastAsia="Times New Roman" w:hAnsi="Segoe UI" w:cs="Segoe UI"/>
          <w:color w:val="000000"/>
          <w:sz w:val="28"/>
          <w:szCs w:val="28"/>
        </w:rPr>
        <w:t>Here is a sampling of advocacy organizations looking at rights of people with disabilities, including community living, supports in the community, and choice.</w:t>
      </w:r>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ADAPT</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ADAPT is a national grass-roots community that organizes disability rights activists. To read their position on Accessible, Affordable Integrated Housing</w:t>
      </w:r>
    </w:p>
    <w:p w:rsidR="00A656D6" w:rsidRPr="005B30E3" w:rsidRDefault="00A656D6"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201 S Cherokee, Denver, CO 80223</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(303) 733-9324</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25" w:history="1">
        <w:r w:rsidRPr="005B30E3">
          <w:rPr>
            <w:rFonts w:ascii="Segoe UI" w:eastAsia="Times New Roman" w:hAnsi="Segoe UI" w:cs="Segoe UI"/>
            <w:color w:val="0000FF"/>
            <w:sz w:val="28"/>
            <w:szCs w:val="28"/>
            <w:u w:val="single"/>
          </w:rPr>
          <w:t>adapt@adapt.org</w:t>
        </w:r>
      </w:hyperlink>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26" w:history="1">
        <w:r w:rsidRPr="005B30E3">
          <w:rPr>
            <w:rFonts w:ascii="Segoe UI" w:eastAsia="Times New Roman" w:hAnsi="Segoe UI" w:cs="Segoe UI"/>
            <w:color w:val="0000FF"/>
            <w:sz w:val="28"/>
            <w:szCs w:val="28"/>
            <w:u w:val="single"/>
          </w:rPr>
          <w:t>http://www.adapt.org/aaa.php</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Consortium for Citizens with Disabilities – Housing Task Force</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The CCD Housing Task Force works with Congress and the Department of Housing and Urban Development (HUD) to increase access to decent, safe and affordable housing for all people with disabilities and to protect the rights guaranteed under the Fair Housing Act.</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E-mail: </w:t>
      </w:r>
      <w:hyperlink r:id="rId27" w:history="1">
        <w:r w:rsidRPr="005B30E3">
          <w:rPr>
            <w:rFonts w:ascii="Segoe UI" w:eastAsia="Times New Roman" w:hAnsi="Segoe UI" w:cs="Segoe UI"/>
            <w:color w:val="0000FF"/>
            <w:sz w:val="28"/>
            <w:szCs w:val="28"/>
            <w:u w:val="single"/>
          </w:rPr>
          <w:t>Info@c-c-d.org</w:t>
        </w:r>
      </w:hyperlink>
      <w:r w:rsidRPr="005B30E3">
        <w:rPr>
          <w:rFonts w:ascii="Segoe UI" w:eastAsia="Times New Roman" w:hAnsi="Segoe UI" w:cs="Segoe UI"/>
          <w:color w:val="000000"/>
          <w:sz w:val="28"/>
          <w:szCs w:val="28"/>
        </w:rPr>
        <w:t xml:space="preserve"> or contact Chair Member T.J. Sutcliffe at </w:t>
      </w:r>
      <w:hyperlink r:id="rId28" w:history="1">
        <w:r w:rsidRPr="005B30E3">
          <w:rPr>
            <w:rFonts w:ascii="Segoe UI" w:eastAsia="Times New Roman" w:hAnsi="Segoe UI" w:cs="Segoe UI"/>
            <w:color w:val="0000FF"/>
            <w:sz w:val="28"/>
            <w:szCs w:val="28"/>
            <w:u w:val="single"/>
          </w:rPr>
          <w:t>sutcliffe@thearc.org</w:t>
        </w:r>
      </w:hyperlink>
      <w:r w:rsidRPr="005B30E3">
        <w:rPr>
          <w:rFonts w:ascii="Segoe UI" w:eastAsia="Times New Roman" w:hAnsi="Segoe UI" w:cs="Segoe UI"/>
          <w:b/>
          <w:bCs/>
          <w:color w:val="000000"/>
          <w:sz w:val="28"/>
          <w:szCs w:val="28"/>
        </w:rPr>
        <w:t xml:space="preserve"> </w:t>
      </w:r>
      <w:r w:rsidRPr="005B30E3">
        <w:rPr>
          <w:rFonts w:ascii="Segoe UI" w:eastAsia="Times New Roman" w:hAnsi="Segoe UI" w:cs="Segoe UI"/>
          <w:b/>
          <w:bCs/>
          <w:color w:val="000000"/>
          <w:sz w:val="28"/>
          <w:szCs w:val="28"/>
        </w:rPr>
        <w:br/>
        <w:t>Website</w:t>
      </w:r>
      <w:r w:rsidRPr="005B30E3">
        <w:rPr>
          <w:rFonts w:ascii="Segoe UI" w:eastAsia="Times New Roman" w:hAnsi="Segoe UI" w:cs="Segoe UI"/>
          <w:color w:val="000000"/>
          <w:sz w:val="28"/>
          <w:szCs w:val="28"/>
        </w:rPr>
        <w:t xml:space="preserve">: </w:t>
      </w:r>
      <w:hyperlink r:id="rId29" w:history="1">
        <w:r w:rsidRPr="005B30E3">
          <w:rPr>
            <w:rFonts w:ascii="Segoe UI" w:eastAsia="Times New Roman" w:hAnsi="Segoe UI" w:cs="Segoe UI"/>
            <w:color w:val="0000FF"/>
            <w:sz w:val="28"/>
            <w:szCs w:val="28"/>
            <w:u w:val="single"/>
          </w:rPr>
          <w:t>http://www.c-c-d.org/task_forces/housing/tf-housing.htm</w:t>
        </w:r>
      </w:hyperlink>
      <w:r w:rsidRPr="005B30E3">
        <w:rPr>
          <w:rFonts w:ascii="Segoe UI" w:eastAsia="Times New Roman" w:hAnsi="Segoe UI" w:cs="Segoe UI"/>
          <w:color w:val="000000"/>
          <w:sz w:val="28"/>
          <w:szCs w:val="28"/>
        </w:rPr>
        <w:t xml:space="preserve"> </w:t>
      </w:r>
    </w:p>
    <w:p w:rsidR="00FE3412" w:rsidRPr="005B30E3" w:rsidRDefault="00FE3412"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Concrete Change</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Concrete Change is an international network whose goal is making ALL new homes visitable</w:t>
      </w:r>
      <w:r w:rsidRPr="005B30E3">
        <w:rPr>
          <w:rFonts w:ascii="Segoe UI" w:eastAsia="Times New Roman" w:hAnsi="Segoe UI" w:cs="Segoe UI"/>
          <w:b/>
          <w:bCs/>
          <w:color w:val="000000"/>
          <w:sz w:val="28"/>
          <w:szCs w:val="28"/>
        </w:rPr>
        <w:t xml:space="preserve">, </w:t>
      </w:r>
      <w:r w:rsidRPr="005B30E3">
        <w:rPr>
          <w:rFonts w:ascii="Segoe UI" w:eastAsia="Times New Roman" w:hAnsi="Segoe UI" w:cs="Segoe UI"/>
          <w:color w:val="000000"/>
          <w:sz w:val="28"/>
          <w:szCs w:val="28"/>
        </w:rPr>
        <w:t>not just “special” homes. Being at the party, the meeting, the family reunion . . . not isolated. Our method is policy</w:t>
      </w:r>
      <w:r w:rsidRPr="005B30E3">
        <w:rPr>
          <w:rFonts w:ascii="Segoe UI" w:eastAsia="Times New Roman" w:hAnsi="Segoe UI" w:cs="Segoe UI"/>
          <w:b/>
          <w:bCs/>
          <w:color w:val="000000"/>
          <w:sz w:val="28"/>
          <w:szCs w:val="28"/>
        </w:rPr>
        <w:t>, </w:t>
      </w:r>
      <w:r w:rsidRPr="005B30E3">
        <w:rPr>
          <w:rFonts w:ascii="Segoe UI" w:eastAsia="Times New Roman" w:hAnsi="Segoe UI" w:cs="Segoe UI"/>
          <w:color w:val="000000"/>
          <w:sz w:val="28"/>
          <w:szCs w:val="28"/>
        </w:rPr>
        <w:t xml:space="preserve">because the market alone is </w:t>
      </w:r>
      <w:r w:rsidRPr="005B30E3">
        <w:rPr>
          <w:rFonts w:ascii="Segoe UI" w:eastAsia="Times New Roman" w:hAnsi="Segoe UI" w:cs="Segoe UI"/>
          <w:color w:val="000000"/>
          <w:sz w:val="28"/>
          <w:szCs w:val="28"/>
        </w:rPr>
        <w:lastRenderedPageBreak/>
        <w:t>not enough to address the segregation, public health problems and fiscal waste of continuing to build houses with no access.</w:t>
      </w:r>
    </w:p>
    <w:p w:rsidR="00A656D6" w:rsidRPr="005B30E3" w:rsidRDefault="00A656D6"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xml:space="preserve">: 600 Dancing Fox Road, Decatur, GA 30032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(404) 378-7455</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0" w:history="1">
        <w:r w:rsidRPr="005B30E3">
          <w:rPr>
            <w:rFonts w:ascii="Segoe UI" w:eastAsia="Times New Roman" w:hAnsi="Segoe UI" w:cs="Segoe UI"/>
            <w:color w:val="0000FF"/>
            <w:sz w:val="28"/>
            <w:szCs w:val="28"/>
            <w:u w:val="single"/>
          </w:rPr>
          <w:t>http://concretechange.org/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color w:val="000000"/>
          <w:sz w:val="28"/>
          <w:szCs w:val="28"/>
        </w:rPr>
      </w:pPr>
    </w:p>
    <w:p w:rsidR="006A5BE5" w:rsidRPr="005B30E3" w:rsidRDefault="003831F5" w:rsidP="006A5BE5">
      <w:pPr>
        <w:spacing w:after="0" w:line="240" w:lineRule="auto"/>
        <w:rPr>
          <w:rFonts w:ascii="Segoe UI" w:eastAsia="Times New Roman" w:hAnsi="Segoe UI" w:cs="Segoe UI"/>
          <w:b/>
          <w:color w:val="000000"/>
          <w:sz w:val="28"/>
          <w:szCs w:val="28"/>
        </w:rPr>
      </w:pPr>
      <w:r w:rsidRPr="005B30E3">
        <w:rPr>
          <w:rFonts w:ascii="Segoe UI" w:eastAsia="Times New Roman" w:hAnsi="Segoe UI" w:cs="Segoe UI"/>
          <w:b/>
          <w:color w:val="000000"/>
          <w:sz w:val="28"/>
          <w:szCs w:val="28"/>
        </w:rPr>
        <w:t>Concrete Change M</w:t>
      </w:r>
      <w:r w:rsidR="006A5BE5" w:rsidRPr="005B30E3">
        <w:rPr>
          <w:rFonts w:ascii="Segoe UI" w:eastAsia="Times New Roman" w:hAnsi="Segoe UI" w:cs="Segoe UI"/>
          <w:b/>
          <w:color w:val="000000"/>
          <w:sz w:val="28"/>
          <w:szCs w:val="28"/>
        </w:rPr>
        <w:t>ilestones</w:t>
      </w:r>
      <w:r w:rsidRPr="005B30E3">
        <w:rPr>
          <w:rFonts w:ascii="Segoe UI" w:eastAsia="Times New Roman" w:hAnsi="Segoe UI" w:cs="Segoe UI"/>
          <w:b/>
          <w:color w:val="000000"/>
          <w:sz w:val="28"/>
          <w:szCs w:val="28"/>
        </w:rPr>
        <w:br/>
      </w:r>
      <w:r w:rsidRPr="005B30E3">
        <w:rPr>
          <w:rFonts w:ascii="Segoe UI" w:eastAsia="Times New Roman" w:hAnsi="Segoe UI" w:cs="Segoe UI"/>
          <w:color w:val="000000"/>
          <w:sz w:val="28"/>
          <w:szCs w:val="28"/>
        </w:rPr>
        <w:t>This timeline documents the progress made by Concrete Change in their advocacy efforts in the “visitability” movement.</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1" w:history="1">
        <w:r w:rsidR="00A656D6" w:rsidRPr="005B30E3">
          <w:rPr>
            <w:rStyle w:val="Hyperlink"/>
            <w:rFonts w:ascii="Segoe UI" w:eastAsia="Times New Roman" w:hAnsi="Segoe UI" w:cs="Segoe UI"/>
            <w:sz w:val="28"/>
            <w:szCs w:val="28"/>
          </w:rPr>
          <w:t>http://concretechange.org/about-us/milestones/</w:t>
        </w:r>
      </w:hyperlink>
    </w:p>
    <w:p w:rsidR="00A656D6" w:rsidRPr="005B30E3" w:rsidRDefault="00A656D6" w:rsidP="006A5BE5">
      <w:pPr>
        <w:spacing w:after="0" w:line="240" w:lineRule="auto"/>
        <w:rPr>
          <w:rFonts w:ascii="Segoe UI" w:eastAsia="Times New Roman" w:hAnsi="Segoe UI" w:cs="Segoe UI"/>
          <w:b/>
          <w:color w:val="000000"/>
          <w:sz w:val="28"/>
          <w:szCs w:val="28"/>
        </w:rPr>
      </w:pPr>
    </w:p>
    <w:p w:rsidR="00CB668B" w:rsidRPr="005B30E3" w:rsidRDefault="00CB668B" w:rsidP="006A5BE5">
      <w:pPr>
        <w:spacing w:after="0" w:line="240" w:lineRule="auto"/>
        <w:rPr>
          <w:rFonts w:ascii="Segoe UI" w:eastAsia="Times New Roman" w:hAnsi="Segoe UI" w:cs="Segoe UI"/>
          <w:b/>
          <w:color w:val="000000"/>
          <w:sz w:val="28"/>
          <w:szCs w:val="28"/>
        </w:rPr>
      </w:pPr>
    </w:p>
    <w:p w:rsidR="00CB668B" w:rsidRPr="005B30E3" w:rsidRDefault="00CB668B" w:rsidP="006A5BE5">
      <w:pPr>
        <w:spacing w:after="0" w:line="240" w:lineRule="auto"/>
        <w:rPr>
          <w:rFonts w:ascii="Segoe UI" w:eastAsia="Times New Roman" w:hAnsi="Segoe UI" w:cs="Segoe UI"/>
          <w:b/>
          <w:color w:val="000000"/>
          <w:sz w:val="28"/>
          <w:szCs w:val="28"/>
        </w:rPr>
      </w:pPr>
    </w:p>
    <w:p w:rsidR="006A5BE5" w:rsidRPr="005B30E3" w:rsidRDefault="006A5BE5" w:rsidP="006A5BE5">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color w:val="000000"/>
          <w:sz w:val="28"/>
          <w:szCs w:val="28"/>
        </w:rPr>
        <w:t xml:space="preserve">Basic Access in All New Houses:  9 Myths and Facts </w:t>
      </w:r>
      <w:r w:rsidRPr="005B30E3">
        <w:rPr>
          <w:rFonts w:ascii="Segoe UI" w:eastAsia="Times New Roman" w:hAnsi="Segoe UI" w:cs="Segoe UI"/>
          <w:b/>
          <w:bCs/>
          <w:color w:val="000000"/>
          <w:sz w:val="28"/>
          <w:szCs w:val="28"/>
        </w:rPr>
        <w:t>about Visitability</w:t>
      </w:r>
      <w:r w:rsidRPr="005B30E3">
        <w:rPr>
          <w:rFonts w:ascii="Segoe UI" w:eastAsia="Times New Roman" w:hAnsi="Segoe UI" w:cs="Segoe UI"/>
          <w:b/>
          <w:bCs/>
          <w:color w:val="000000"/>
          <w:sz w:val="28"/>
          <w:szCs w:val="28"/>
        </w:rPr>
        <w:br/>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2" w:history="1">
        <w:r w:rsidR="00A656D6" w:rsidRPr="005B30E3">
          <w:rPr>
            <w:rStyle w:val="Hyperlink"/>
            <w:rFonts w:ascii="Segoe UI" w:eastAsia="Times New Roman" w:hAnsi="Segoe UI" w:cs="Segoe UI"/>
            <w:sz w:val="28"/>
            <w:szCs w:val="28"/>
          </w:rPr>
          <w:t>http://concretechange.org/wp-content/uploads/2011/10/9_Myths_and_Facts_About_Visitability_-_2011.pdf</w:t>
        </w:r>
      </w:hyperlink>
      <w:r w:rsidRPr="005B30E3">
        <w:rPr>
          <w:rFonts w:ascii="Segoe UI" w:eastAsia="Times New Roman" w:hAnsi="Segoe UI" w:cs="Segoe UI"/>
          <w:color w:val="000000"/>
          <w:sz w:val="28"/>
          <w:szCs w:val="28"/>
        </w:rPr>
        <w:br/>
      </w:r>
    </w:p>
    <w:p w:rsidR="006A5BE5" w:rsidRPr="005B30E3" w:rsidRDefault="006A5BE5" w:rsidP="002F52DD">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Basic Home Access, Visit-Able Communities     </w:t>
      </w:r>
      <w:r w:rsidR="002F52DD" w:rsidRPr="005B30E3">
        <w:rPr>
          <w:rFonts w:ascii="Segoe UI" w:eastAsia="Times New Roman" w:hAnsi="Segoe UI" w:cs="Segoe UI"/>
          <w:b/>
          <w:bCs/>
          <w:color w:val="000000"/>
          <w:sz w:val="28"/>
          <w:szCs w:val="28"/>
        </w:rPr>
        <w:br/>
      </w:r>
      <w:r w:rsidR="002F52DD" w:rsidRPr="005B30E3">
        <w:rPr>
          <w:rFonts w:ascii="Segoe UI" w:eastAsia="Times New Roman" w:hAnsi="Segoe UI" w:cs="Segoe UI"/>
          <w:bCs/>
          <w:color w:val="000000"/>
          <w:sz w:val="28"/>
          <w:szCs w:val="28"/>
        </w:rPr>
        <w:t>This document explains basic home access, the benefits</w:t>
      </w:r>
      <w:r w:rsidR="00FE5011" w:rsidRPr="005B30E3">
        <w:rPr>
          <w:rFonts w:ascii="Segoe UI" w:eastAsia="Times New Roman" w:hAnsi="Segoe UI" w:cs="Segoe UI"/>
          <w:bCs/>
          <w:color w:val="000000"/>
          <w:sz w:val="28"/>
          <w:szCs w:val="28"/>
        </w:rPr>
        <w:t xml:space="preserve"> of basic home access</w:t>
      </w:r>
      <w:r w:rsidR="002F52DD" w:rsidRPr="005B30E3">
        <w:rPr>
          <w:rFonts w:ascii="Segoe UI" w:eastAsia="Times New Roman" w:hAnsi="Segoe UI" w:cs="Segoe UI"/>
          <w:bCs/>
          <w:color w:val="000000"/>
          <w:sz w:val="28"/>
          <w:szCs w:val="28"/>
        </w:rPr>
        <w:t>, and what is already being done to make key access features a standard practice in new houses.</w:t>
      </w:r>
    </w:p>
    <w:p w:rsidR="002F52DD" w:rsidRPr="005B30E3" w:rsidRDefault="002F52DD" w:rsidP="002F52DD">
      <w:pPr>
        <w:spacing w:after="0" w:line="240" w:lineRule="auto"/>
        <w:ind w:firstLine="720"/>
        <w:rPr>
          <w:rFonts w:ascii="Segoe UI" w:eastAsia="Times New Roman" w:hAnsi="Segoe UI" w:cs="Segoe UI"/>
          <w:b/>
          <w:bCs/>
          <w:color w:val="000000"/>
          <w:sz w:val="28"/>
          <w:szCs w:val="28"/>
        </w:rPr>
      </w:pPr>
    </w:p>
    <w:p w:rsidR="006A5BE5" w:rsidRPr="005B30E3" w:rsidRDefault="006A5BE5" w:rsidP="002F52DD">
      <w:pPr>
        <w:spacing w:after="0" w:line="240" w:lineRule="auto"/>
        <w:ind w:firstLine="720"/>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3" w:history="1">
        <w:r w:rsidR="002F52DD" w:rsidRPr="005B30E3">
          <w:rPr>
            <w:rStyle w:val="Hyperlink"/>
            <w:rFonts w:ascii="Segoe UI" w:eastAsia="Times New Roman" w:hAnsi="Segoe UI" w:cs="Segoe UI"/>
            <w:sz w:val="28"/>
            <w:szCs w:val="28"/>
          </w:rPr>
          <w:t>http://concretechange.org/wp-content/uploads/2011/10/Basic_Home_Access_-_2011.pdf</w:t>
        </w:r>
      </w:hyperlink>
      <w:r w:rsidR="002F52DD" w:rsidRPr="005B30E3">
        <w:rPr>
          <w:rFonts w:ascii="Segoe UI" w:eastAsia="Times New Roman" w:hAnsi="Segoe UI" w:cs="Segoe UI"/>
          <w:color w:val="000000"/>
          <w:sz w:val="28"/>
          <w:szCs w:val="28"/>
          <w:u w:val="single"/>
        </w:rPr>
        <w:t xml:space="preserve"> </w:t>
      </w:r>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Opening Doors</w:t>
      </w:r>
      <w:r w:rsidRPr="005B30E3">
        <w:rPr>
          <w:rFonts w:ascii="Segoe UI" w:eastAsia="Times New Roman" w:hAnsi="Segoe UI" w:cs="Segoe UI"/>
          <w:color w:val="000000"/>
          <w:sz w:val="28"/>
          <w:szCs w:val="28"/>
        </w:rPr>
        <w:t> </w:t>
      </w:r>
      <w:r w:rsidRPr="005B30E3">
        <w:rPr>
          <w:rFonts w:ascii="Segoe UI" w:eastAsia="Times New Roman" w:hAnsi="Segoe UI" w:cs="Segoe UI"/>
          <w:color w:val="000000"/>
          <w:sz w:val="28"/>
          <w:szCs w:val="28"/>
        </w:rPr>
        <w:br/>
        <w:t>Opening Doors is a housing initiative designed to provide information and technical assistance on affordable housing issues to people with disabilities, their families, advocates, and service providers across the United States.</w:t>
      </w:r>
    </w:p>
    <w:p w:rsidR="002F52DD" w:rsidRPr="005B30E3" w:rsidRDefault="002F52DD"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34" w:history="1">
        <w:r w:rsidRPr="005B30E3">
          <w:rPr>
            <w:rFonts w:ascii="Segoe UI" w:eastAsia="Times New Roman" w:hAnsi="Segoe UI" w:cs="Segoe UI"/>
            <w:color w:val="0000FF"/>
            <w:sz w:val="28"/>
            <w:szCs w:val="28"/>
            <w:u w:val="single"/>
          </w:rPr>
          <w:t>info@tacinc.org</w:t>
        </w:r>
      </w:hyperlink>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5" w:history="1">
        <w:r w:rsidRPr="005B30E3">
          <w:rPr>
            <w:rFonts w:ascii="Segoe UI" w:eastAsia="Times New Roman" w:hAnsi="Segoe UI" w:cs="Segoe UI"/>
            <w:color w:val="0000FF"/>
            <w:sz w:val="28"/>
            <w:szCs w:val="28"/>
            <w:u w:val="single"/>
          </w:rPr>
          <w:t>http://www.c-c-d.org/task_forces/housing/intro_page.htm</w:t>
        </w:r>
      </w:hyperlink>
    </w:p>
    <w:p w:rsidR="003831F5" w:rsidRPr="005B30E3" w:rsidRDefault="003831F5" w:rsidP="003831F5">
      <w:pPr>
        <w:spacing w:after="0" w:line="240" w:lineRule="auto"/>
        <w:rPr>
          <w:rFonts w:ascii="Segoe UI" w:eastAsia="Times New Roman" w:hAnsi="Segoe UI" w:cs="Segoe UI"/>
          <w:b/>
          <w:bCs/>
          <w:color w:val="000000"/>
          <w:sz w:val="28"/>
          <w:szCs w:val="28"/>
        </w:rPr>
      </w:pPr>
    </w:p>
    <w:p w:rsidR="003831F5" w:rsidRPr="005B30E3" w:rsidRDefault="003831F5" w:rsidP="003831F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American Association of People with Disabilities (AAPD) Statement on Housing</w:t>
      </w:r>
      <w:r w:rsidRPr="005B30E3">
        <w:rPr>
          <w:rFonts w:ascii="Segoe UI" w:eastAsia="Times New Roman" w:hAnsi="Segoe UI" w:cs="Segoe UI"/>
          <w:color w:val="000000"/>
          <w:sz w:val="28"/>
          <w:szCs w:val="28"/>
        </w:rPr>
        <w:br/>
        <w:t>AAPD is a cross-disability membership organization that organizes the disability community to be a powerful voice for change – politically, economically, and socially.</w:t>
      </w:r>
    </w:p>
    <w:p w:rsidR="003831F5" w:rsidRPr="005B30E3" w:rsidRDefault="003831F5" w:rsidP="003831F5">
      <w:pPr>
        <w:spacing w:after="0" w:line="240" w:lineRule="auto"/>
        <w:ind w:firstLine="720"/>
        <w:rPr>
          <w:rFonts w:ascii="Segoe UI" w:eastAsia="Times New Roman" w:hAnsi="Segoe UI" w:cs="Segoe UI"/>
          <w:b/>
          <w:bCs/>
          <w:color w:val="000000"/>
          <w:sz w:val="28"/>
          <w:szCs w:val="28"/>
        </w:rPr>
      </w:pPr>
    </w:p>
    <w:p w:rsidR="003831F5" w:rsidRPr="005B30E3" w:rsidRDefault="003831F5" w:rsidP="003831F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w:t>
      </w:r>
      <w:r w:rsidRPr="005B30E3">
        <w:rPr>
          <w:rFonts w:ascii="Segoe UI" w:eastAsia="Times New Roman" w:hAnsi="Segoe UI" w:cs="Segoe UI"/>
          <w:color w:val="000000"/>
          <w:sz w:val="28"/>
          <w:szCs w:val="28"/>
          <w:u w:val="single"/>
        </w:rPr>
        <w:t xml:space="preserve"> </w:t>
      </w:r>
      <w:hyperlink r:id="rId36" w:history="1">
        <w:r w:rsidRPr="005B30E3">
          <w:rPr>
            <w:rStyle w:val="Hyperlink"/>
            <w:rFonts w:ascii="Segoe UI" w:eastAsia="Times New Roman" w:hAnsi="Segoe UI" w:cs="Segoe UI"/>
            <w:sz w:val="28"/>
            <w:szCs w:val="28"/>
          </w:rPr>
          <w:t>http://www.aapd.com/what-we-do/housing/</w:t>
        </w:r>
      </w:hyperlink>
    </w:p>
    <w:p w:rsidR="00CB668B" w:rsidRPr="005B30E3" w:rsidRDefault="00CB668B" w:rsidP="00CB668B">
      <w:pPr>
        <w:spacing w:after="0" w:line="240" w:lineRule="auto"/>
        <w:jc w:val="both"/>
        <w:rPr>
          <w:rFonts w:ascii="Segoe UI" w:eastAsia="Times New Roman" w:hAnsi="Segoe UI" w:cs="Segoe UI"/>
          <w:color w:val="000000"/>
          <w:sz w:val="28"/>
          <w:szCs w:val="28"/>
        </w:rPr>
      </w:pPr>
      <w:bookmarkStart w:id="4" w:name="HousingHUD"/>
    </w:p>
    <w:p w:rsidR="00CB668B" w:rsidRPr="005B30E3" w:rsidRDefault="005B30E3" w:rsidP="00CB668B">
      <w:pPr>
        <w:spacing w:after="0" w:line="240" w:lineRule="auto"/>
        <w:jc w:val="both"/>
        <w:rPr>
          <w:rFonts w:ascii="Segoe UI" w:eastAsia="Times New Roman" w:hAnsi="Segoe UI" w:cs="Segoe UI"/>
          <w:color w:val="000000"/>
          <w:sz w:val="28"/>
          <w:szCs w:val="28"/>
        </w:rPr>
      </w:pPr>
      <w:hyperlink w:anchor="TOC" w:history="1">
        <w:r w:rsidR="00AD6515" w:rsidRPr="005B30E3">
          <w:rPr>
            <w:rStyle w:val="Hyperlink"/>
            <w:rFonts w:ascii="Segoe UI" w:eastAsia="Times New Roman" w:hAnsi="Segoe UI" w:cs="Segoe UI"/>
            <w:b/>
            <w:sz w:val="28"/>
            <w:szCs w:val="28"/>
          </w:rPr>
          <w:t>Back to the Table of Contents</w:t>
        </w:r>
      </w:hyperlink>
    </w:p>
    <w:p w:rsidR="006A5BE5" w:rsidRPr="005B30E3" w:rsidRDefault="006A5BE5" w:rsidP="003831F5">
      <w:pPr>
        <w:spacing w:before="100" w:beforeAutospacing="1" w:after="100" w:afterAutospacing="1" w:line="240" w:lineRule="auto"/>
        <w:outlineLvl w:val="2"/>
        <w:rPr>
          <w:rFonts w:ascii="Segoe UI" w:eastAsia="Times New Roman" w:hAnsi="Segoe UI" w:cs="Segoe UI"/>
          <w:b/>
          <w:bCs/>
          <w:color w:val="000000"/>
          <w:sz w:val="28"/>
          <w:szCs w:val="28"/>
        </w:rPr>
      </w:pPr>
      <w:r w:rsidRPr="005B30E3">
        <w:rPr>
          <w:rFonts w:ascii="Segoe UI" w:eastAsia="Times New Roman" w:hAnsi="Segoe UI" w:cs="Segoe UI"/>
          <w:b/>
          <w:bCs/>
          <w:i/>
          <w:iCs/>
          <w:color w:val="000000"/>
          <w:sz w:val="28"/>
          <w:szCs w:val="28"/>
        </w:rPr>
        <w:t>Resources from the U.S. Department of Housing and Urban Development (HUD)</w:t>
      </w:r>
    </w:p>
    <w:bookmarkEnd w:id="4"/>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General Resources from the Department of Housing and Urban Development (HUD)</w:t>
      </w:r>
    </w:p>
    <w:p w:rsidR="003831F5" w:rsidRPr="005B30E3" w:rsidRDefault="003831F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7" w:history="1">
        <w:r w:rsidRPr="005B30E3">
          <w:rPr>
            <w:rStyle w:val="Hyperlink"/>
            <w:rFonts w:ascii="Segoe UI" w:eastAsia="Times New Roman" w:hAnsi="Segoe UI" w:cs="Segoe UI"/>
            <w:sz w:val="28"/>
            <w:szCs w:val="28"/>
          </w:rPr>
          <w:t>http://portal.hud.gov/portal/page/portal/HUD/resources</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before="100" w:beforeAutospacing="1" w:after="100" w:afterAutospacing="1" w:line="240" w:lineRule="auto"/>
        <w:outlineLvl w:val="2"/>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Section 8 Assisted Housing Vouchers and the Multifamily Assisted Housing Reform and Affordability Act of 1997</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38" w:history="1">
        <w:r w:rsidRPr="005B30E3">
          <w:rPr>
            <w:rStyle w:val="Hyperlink"/>
            <w:rFonts w:ascii="Segoe UI" w:eastAsia="Times New Roman" w:hAnsi="Segoe UI" w:cs="Segoe UI"/>
            <w:sz w:val="28"/>
            <w:szCs w:val="28"/>
          </w:rPr>
          <w:t>http://www.hud.gov/offices/hsg/omhar/readingrm/mahra.pdf</w:t>
        </w:r>
      </w:hyperlink>
      <w:r w:rsidRPr="005B30E3">
        <w:rPr>
          <w:rFonts w:ascii="Segoe UI" w:eastAsia="Times New Roman" w:hAnsi="Segoe UI" w:cs="Segoe UI"/>
          <w:color w:val="1155CC"/>
          <w:sz w:val="28"/>
          <w:szCs w:val="28"/>
          <w:u w:val="single"/>
        </w:rPr>
        <w:t xml:space="preserve"> </w:t>
      </w:r>
    </w:p>
    <w:p w:rsidR="003D262A" w:rsidRPr="005B30E3" w:rsidRDefault="006A5BE5" w:rsidP="006A5BE5">
      <w:pPr>
        <w:spacing w:before="100" w:beforeAutospacing="1" w:after="100" w:afterAutospacing="1" w:line="240" w:lineRule="auto"/>
        <w:outlineLvl w:val="2"/>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Section 811 Supportive Housing for Persons with Disabilities Program</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HUD provides interest-free capital advances to nonprofit sponsors to help them finance the development of rental housing such as independent living projects, condominium units and small group homes with the availability of supportive services</w:t>
      </w:r>
      <w:r w:rsidR="003D262A" w:rsidRPr="005B30E3">
        <w:rPr>
          <w:rFonts w:ascii="Segoe UI" w:eastAsia="Times New Roman" w:hAnsi="Segoe UI" w:cs="Segoe UI"/>
          <w:color w:val="000000"/>
          <w:sz w:val="28"/>
          <w:szCs w:val="28"/>
        </w:rPr>
        <w:t xml:space="preserve"> for persons with disabilities.</w:t>
      </w:r>
    </w:p>
    <w:p w:rsidR="006A5BE5" w:rsidRPr="005B30E3" w:rsidRDefault="006A5BE5" w:rsidP="003D262A">
      <w:pPr>
        <w:spacing w:before="100" w:beforeAutospacing="1" w:after="100" w:afterAutospacing="1" w:line="240" w:lineRule="auto"/>
        <w:ind w:firstLine="720"/>
        <w:outlineLvl w:val="2"/>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39" w:history="1">
        <w:r w:rsidR="003D262A" w:rsidRPr="005B30E3">
          <w:rPr>
            <w:rStyle w:val="Hyperlink"/>
            <w:rFonts w:ascii="Segoe UI" w:eastAsia="Times New Roman" w:hAnsi="Segoe UI" w:cs="Segoe UI"/>
            <w:sz w:val="28"/>
            <w:szCs w:val="28"/>
          </w:rPr>
          <w:t>http://www.hud.gov/offices/hsg/mfh/progdesc/disab811.cfm</w:t>
        </w:r>
      </w:hyperlink>
      <w:r w:rsidR="003D262A" w:rsidRPr="005B30E3">
        <w:rPr>
          <w:rFonts w:ascii="Segoe UI" w:eastAsia="Times New Roman" w:hAnsi="Segoe UI" w:cs="Segoe UI"/>
          <w:color w:val="000000"/>
          <w:sz w:val="28"/>
          <w:szCs w:val="28"/>
        </w:rPr>
        <w:t xml:space="preserve"> </w:t>
      </w:r>
    </w:p>
    <w:p w:rsidR="006A5BE5" w:rsidRPr="005B30E3" w:rsidRDefault="006A5BE5" w:rsidP="006A5BE5">
      <w:pPr>
        <w:spacing w:before="100" w:beforeAutospacing="1" w:after="100" w:afterAutospacing="1" w:line="240" w:lineRule="auto"/>
        <w:outlineLvl w:val="2"/>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Section 8 Assisted Housing Vouchers and the Multifamily Assisted Housing Reform and Affordability Act of 1997</w:t>
      </w:r>
    </w:p>
    <w:p w:rsidR="006A5BE5" w:rsidRPr="005B30E3" w:rsidRDefault="006A5BE5" w:rsidP="00FE3412">
      <w:pPr>
        <w:spacing w:after="0" w:line="240" w:lineRule="auto"/>
        <w:ind w:firstLine="720"/>
        <w:rPr>
          <w:rFonts w:ascii="Segoe UI" w:eastAsia="Times New Roman" w:hAnsi="Segoe UI" w:cs="Segoe UI"/>
          <w:b/>
          <w:bCs/>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40" w:history="1">
        <w:r w:rsidR="003D262A" w:rsidRPr="005B30E3">
          <w:rPr>
            <w:rStyle w:val="Hyperlink"/>
            <w:rFonts w:ascii="Segoe UI" w:eastAsia="Times New Roman" w:hAnsi="Segoe UI" w:cs="Segoe UI"/>
            <w:sz w:val="28"/>
            <w:szCs w:val="28"/>
          </w:rPr>
          <w:t>http://www.hud.gov/offices/hsg/omhar/readingrm/mahra.pdf</w:t>
        </w:r>
      </w:hyperlink>
      <w:r w:rsidR="003D262A" w:rsidRPr="005B30E3">
        <w:rPr>
          <w:rFonts w:ascii="Segoe UI" w:eastAsia="Times New Roman" w:hAnsi="Segoe UI" w:cs="Segoe UI"/>
          <w:color w:val="1155CC"/>
          <w:sz w:val="28"/>
          <w:szCs w:val="28"/>
          <w:u w:val="single"/>
        </w:rPr>
        <w:t xml:space="preserve"> </w:t>
      </w:r>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FAQ about HUD Designated Housing Vouchers</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 xml:space="preserve">Website: </w:t>
      </w:r>
      <w:hyperlink r:id="rId41" w:history="1">
        <w:r w:rsidR="00A656D6" w:rsidRPr="005B30E3">
          <w:rPr>
            <w:rStyle w:val="Hyperlink"/>
            <w:rFonts w:ascii="Segoe UI" w:eastAsia="Times New Roman" w:hAnsi="Segoe UI" w:cs="Segoe UI"/>
            <w:sz w:val="28"/>
            <w:szCs w:val="28"/>
          </w:rPr>
          <w:t>http://www.hud.gov/offices/pih/programs/hcv/pwd/designated.cfm</w:t>
        </w:r>
      </w:hyperlink>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HUD Resources for Individuals with Disabilities</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This page is designed to answer frequently asked questions on the housing rights of people with disabilities and the responsibilities of housing providers and building and design professionals under federal law.</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42" w:history="1">
        <w:r w:rsidRPr="005B30E3">
          <w:rPr>
            <w:rStyle w:val="Hyperlink"/>
            <w:rFonts w:ascii="Segoe UI" w:eastAsia="Times New Roman" w:hAnsi="Segoe UI" w:cs="Segoe UI"/>
            <w:sz w:val="28"/>
            <w:szCs w:val="28"/>
          </w:rPr>
          <w:t>http://portal.hud.gov/portal/page/portal/HUD/topics/information_for_disabled_persons</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color w:val="000000"/>
          <w:sz w:val="28"/>
          <w:szCs w:val="28"/>
        </w:rPr>
        <w:br/>
      </w: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43" w:history="1">
        <w:r w:rsidRPr="005B30E3">
          <w:rPr>
            <w:rStyle w:val="Hyperlink"/>
            <w:rFonts w:ascii="Segoe UI" w:eastAsia="Times New Roman" w:hAnsi="Segoe UI" w:cs="Segoe UI"/>
            <w:sz w:val="28"/>
            <w:szCs w:val="28"/>
          </w:rPr>
          <w:t>http://portal.hud.gov/hudportal/HUD?src=/program_offices/public_indian_housing/programs/hcv/about/fact_sheet</w:t>
        </w:r>
      </w:hyperlink>
      <w:r w:rsidRPr="005B30E3">
        <w:rPr>
          <w:rFonts w:ascii="Segoe UI" w:eastAsia="Times New Roman" w:hAnsi="Segoe UI" w:cs="Segoe UI"/>
          <w:color w:val="000000"/>
          <w:sz w:val="28"/>
          <w:szCs w:val="28"/>
          <w:u w:val="single"/>
        </w:rPr>
        <w:t xml:space="preserve"> </w:t>
      </w:r>
    </w:p>
    <w:p w:rsidR="006A5BE5" w:rsidRPr="005B30E3" w:rsidRDefault="006A5BE5" w:rsidP="006A5BE5">
      <w:pPr>
        <w:spacing w:after="0" w:line="240" w:lineRule="auto"/>
        <w:rPr>
          <w:rFonts w:ascii="Segoe UI" w:eastAsia="Times New Roman" w:hAnsi="Segoe UI" w:cs="Segoe UI"/>
          <w:color w:val="000000"/>
          <w:sz w:val="28"/>
          <w:szCs w:val="28"/>
        </w:rPr>
      </w:pPr>
    </w:p>
    <w:p w:rsidR="006A5BE5" w:rsidRPr="005B30E3" w:rsidRDefault="006A5BE5" w:rsidP="006A5BE5">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HUD’s Public Housing Program</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Answers to frequently asked questions about public housing.</w:t>
      </w:r>
      <w:r w:rsidRPr="005B30E3">
        <w:rPr>
          <w:rFonts w:ascii="Segoe UI" w:eastAsia="Times New Roman" w:hAnsi="Segoe UI" w:cs="Segoe UI"/>
          <w:color w:val="000000"/>
          <w:sz w:val="28"/>
          <w:szCs w:val="28"/>
        </w:rPr>
        <w:br/>
      </w:r>
    </w:p>
    <w:p w:rsidR="006A5BE5" w:rsidRPr="005B30E3" w:rsidRDefault="006A5BE5" w:rsidP="006A5BE5">
      <w:pPr>
        <w:spacing w:after="0" w:line="240" w:lineRule="auto"/>
        <w:ind w:left="720"/>
        <w:rPr>
          <w:rFonts w:ascii="Segoe UI" w:eastAsia="Times New Roman" w:hAnsi="Segoe UI" w:cs="Segoe UI"/>
          <w:color w:val="000000"/>
          <w:sz w:val="28"/>
          <w:szCs w:val="28"/>
          <w:u w:val="single"/>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44" w:history="1">
        <w:r w:rsidRPr="005B30E3">
          <w:rPr>
            <w:rStyle w:val="Hyperlink"/>
            <w:rFonts w:ascii="Segoe UI" w:eastAsia="Times New Roman" w:hAnsi="Segoe UI" w:cs="Segoe UI"/>
            <w:sz w:val="28"/>
            <w:szCs w:val="28"/>
          </w:rPr>
          <w:t>http://portal.hud.gov/hudportal/HUD?src=/topics/rental_assistance/phprog</w:t>
        </w:r>
      </w:hyperlink>
      <w:r w:rsidRPr="005B30E3">
        <w:rPr>
          <w:rFonts w:ascii="Segoe UI" w:eastAsia="Times New Roman" w:hAnsi="Segoe UI" w:cs="Segoe UI"/>
          <w:color w:val="000000"/>
          <w:sz w:val="28"/>
          <w:szCs w:val="28"/>
          <w:u w:val="single"/>
        </w:rPr>
        <w:t xml:space="preserve"> </w:t>
      </w:r>
    </w:p>
    <w:p w:rsidR="004B7DC1" w:rsidRPr="005B30E3" w:rsidRDefault="004B7DC1" w:rsidP="004B7DC1">
      <w:pPr>
        <w:spacing w:after="0" w:line="240" w:lineRule="auto"/>
        <w:rPr>
          <w:rFonts w:ascii="Segoe UI" w:eastAsia="Times New Roman" w:hAnsi="Segoe UI" w:cs="Segoe UI"/>
          <w:color w:val="000000"/>
          <w:sz w:val="28"/>
          <w:szCs w:val="28"/>
        </w:rPr>
      </w:pPr>
    </w:p>
    <w:p w:rsidR="004B7DC1" w:rsidRPr="005B30E3" w:rsidRDefault="004B7DC1" w:rsidP="004B7DC1">
      <w:pPr>
        <w:pStyle w:val="NoSpacing"/>
        <w:rPr>
          <w:rFonts w:ascii="Segoe UI" w:hAnsi="Segoe UI" w:cs="Segoe UI"/>
          <w:sz w:val="28"/>
          <w:szCs w:val="28"/>
        </w:rPr>
      </w:pPr>
      <w:r w:rsidRPr="005B30E3">
        <w:rPr>
          <w:rFonts w:ascii="Segoe UI" w:hAnsi="Segoe UI" w:cs="Segoe UI"/>
          <w:b/>
          <w:sz w:val="28"/>
          <w:szCs w:val="28"/>
        </w:rPr>
        <w:t>Joint Statement of the Department of Housing and Urban Development and the Department of Justice Reasonable Accommodations under the Fair Housing Act</w:t>
      </w:r>
      <w:r w:rsidRPr="005B30E3">
        <w:rPr>
          <w:rFonts w:ascii="Segoe UI" w:hAnsi="Segoe UI" w:cs="Segoe UI"/>
          <w:b/>
          <w:sz w:val="28"/>
          <w:szCs w:val="28"/>
        </w:rPr>
        <w:br/>
      </w:r>
      <w:r w:rsidRPr="005B30E3">
        <w:rPr>
          <w:rFonts w:ascii="Segoe UI" w:hAnsi="Segoe UI" w:cs="Segoe UI"/>
          <w:sz w:val="28"/>
          <w:szCs w:val="28"/>
        </w:rPr>
        <w:t>This statement provides technical assistance regarding the rights and obligations of persons with disabilities and housing providers under the Act relating to reasonable accommodations.</w:t>
      </w:r>
    </w:p>
    <w:p w:rsidR="004B7DC1" w:rsidRPr="005B30E3" w:rsidRDefault="004B7DC1" w:rsidP="004B7DC1">
      <w:pPr>
        <w:spacing w:after="0" w:line="240" w:lineRule="auto"/>
        <w:rPr>
          <w:rFonts w:ascii="Segoe UI" w:eastAsia="Times New Roman" w:hAnsi="Segoe UI" w:cs="Segoe UI"/>
          <w:color w:val="000000"/>
          <w:sz w:val="28"/>
          <w:szCs w:val="28"/>
        </w:rPr>
      </w:pPr>
    </w:p>
    <w:p w:rsidR="004B7DC1" w:rsidRPr="005B30E3" w:rsidRDefault="004B7DC1" w:rsidP="004B7DC1">
      <w:pPr>
        <w:spacing w:after="0" w:line="240" w:lineRule="auto"/>
        <w:rPr>
          <w:rFonts w:ascii="Segoe UI" w:eastAsia="Times New Roman" w:hAnsi="Segoe UI" w:cs="Segoe UI"/>
          <w:b/>
          <w:color w:val="000000"/>
          <w:sz w:val="28"/>
          <w:szCs w:val="28"/>
        </w:rPr>
      </w:pPr>
      <w:r w:rsidRPr="005B30E3">
        <w:rPr>
          <w:rFonts w:ascii="Segoe UI" w:eastAsia="Times New Roman" w:hAnsi="Segoe UI" w:cs="Segoe UI"/>
          <w:color w:val="000000"/>
          <w:sz w:val="28"/>
          <w:szCs w:val="28"/>
        </w:rPr>
        <w:tab/>
      </w:r>
      <w:r w:rsidRPr="005B30E3">
        <w:rPr>
          <w:rFonts w:ascii="Segoe UI" w:eastAsia="Times New Roman" w:hAnsi="Segoe UI" w:cs="Segoe UI"/>
          <w:b/>
          <w:color w:val="000000"/>
          <w:sz w:val="28"/>
          <w:szCs w:val="28"/>
        </w:rPr>
        <w:t xml:space="preserve">Website: </w:t>
      </w:r>
      <w:hyperlink r:id="rId45" w:history="1">
        <w:r w:rsidRPr="005B30E3">
          <w:rPr>
            <w:rStyle w:val="Hyperlink"/>
            <w:rFonts w:ascii="Segoe UI" w:hAnsi="Segoe UI" w:cs="Segoe UI"/>
            <w:sz w:val="28"/>
            <w:szCs w:val="28"/>
          </w:rPr>
          <w:t>http://www.hud.gov/offices/fheo/library/huddojstatement.pdf</w:t>
        </w:r>
      </w:hyperlink>
    </w:p>
    <w:p w:rsidR="00CB668B" w:rsidRPr="005B30E3" w:rsidRDefault="00CB668B" w:rsidP="00CB668B">
      <w:pPr>
        <w:spacing w:after="0" w:line="240" w:lineRule="auto"/>
        <w:jc w:val="both"/>
        <w:rPr>
          <w:rFonts w:ascii="Segoe UI" w:eastAsia="Times New Roman" w:hAnsi="Segoe UI" w:cs="Segoe UI"/>
          <w:color w:val="000000"/>
          <w:sz w:val="28"/>
          <w:szCs w:val="28"/>
        </w:rPr>
      </w:pPr>
      <w:bookmarkStart w:id="5" w:name="HousingOther"/>
    </w:p>
    <w:p w:rsidR="00CB668B" w:rsidRPr="005B30E3" w:rsidRDefault="005B30E3" w:rsidP="00CB668B">
      <w:pPr>
        <w:spacing w:after="0" w:line="240" w:lineRule="auto"/>
        <w:jc w:val="both"/>
        <w:rPr>
          <w:rFonts w:ascii="Segoe UI" w:eastAsia="Times New Roman" w:hAnsi="Segoe UI" w:cs="Segoe UI"/>
          <w:color w:val="000000"/>
          <w:sz w:val="28"/>
          <w:szCs w:val="28"/>
        </w:rPr>
      </w:pPr>
      <w:hyperlink w:anchor="TOC" w:history="1">
        <w:r w:rsidR="00AD6515" w:rsidRPr="005B30E3">
          <w:rPr>
            <w:rStyle w:val="Hyperlink"/>
            <w:rFonts w:ascii="Segoe UI" w:eastAsia="Times New Roman" w:hAnsi="Segoe UI" w:cs="Segoe UI"/>
            <w:b/>
            <w:sz w:val="28"/>
            <w:szCs w:val="28"/>
          </w:rPr>
          <w:t>Back to the Table of Contents</w:t>
        </w:r>
      </w:hyperlink>
    </w:p>
    <w:p w:rsidR="006A5BE5" w:rsidRPr="005B30E3" w:rsidRDefault="006A5BE5" w:rsidP="006A5BE5">
      <w:pPr>
        <w:spacing w:before="100" w:beforeAutospacing="1" w:after="100" w:afterAutospacing="1" w:line="240" w:lineRule="auto"/>
        <w:outlineLvl w:val="2"/>
        <w:rPr>
          <w:rFonts w:ascii="Segoe UI" w:eastAsia="Times New Roman" w:hAnsi="Segoe UI" w:cs="Segoe UI"/>
          <w:b/>
          <w:bCs/>
          <w:color w:val="000000"/>
          <w:sz w:val="28"/>
          <w:szCs w:val="28"/>
        </w:rPr>
      </w:pPr>
      <w:r w:rsidRPr="005B30E3">
        <w:rPr>
          <w:rFonts w:ascii="Segoe UI" w:eastAsia="Times New Roman" w:hAnsi="Segoe UI" w:cs="Segoe UI"/>
          <w:b/>
          <w:bCs/>
          <w:i/>
          <w:iCs/>
          <w:color w:val="000000"/>
          <w:sz w:val="28"/>
          <w:szCs w:val="28"/>
        </w:rPr>
        <w:t>Other Housing Resources</w:t>
      </w:r>
    </w:p>
    <w:bookmarkEnd w:id="5"/>
    <w:p w:rsidR="006A5BE5" w:rsidRPr="005B30E3" w:rsidRDefault="006A5BE5" w:rsidP="006A5BE5">
      <w:pPr>
        <w:spacing w:before="100" w:beforeAutospacing="1" w:after="100" w:afterAutospacing="1" w:line="240" w:lineRule="auto"/>
        <w:outlineLvl w:val="0"/>
        <w:rPr>
          <w:rFonts w:ascii="Segoe UI" w:eastAsia="Times New Roman" w:hAnsi="Segoe UI" w:cs="Segoe UI"/>
          <w:b/>
          <w:bCs/>
          <w:color w:val="000000"/>
          <w:kern w:val="36"/>
          <w:sz w:val="28"/>
          <w:szCs w:val="28"/>
        </w:rPr>
      </w:pPr>
      <w:r w:rsidRPr="005B30E3">
        <w:rPr>
          <w:rFonts w:ascii="Segoe UI" w:eastAsia="Times New Roman" w:hAnsi="Segoe UI" w:cs="Segoe UI"/>
          <w:b/>
          <w:bCs/>
          <w:color w:val="000000"/>
          <w:kern w:val="36"/>
          <w:sz w:val="28"/>
          <w:szCs w:val="28"/>
        </w:rPr>
        <w:t xml:space="preserve">The Section 8 Project-Based Voucher Program: Creating New Housing Opportunities for People with Disabilities </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46" w:history="1">
        <w:r w:rsidRPr="005B30E3">
          <w:rPr>
            <w:rStyle w:val="Hyperlink"/>
            <w:rFonts w:ascii="Segoe UI" w:eastAsia="Times New Roman" w:hAnsi="Segoe UI" w:cs="Segoe UI"/>
            <w:sz w:val="28"/>
            <w:szCs w:val="28"/>
          </w:rPr>
          <w:t>http://www.c-c-d.org/task_forces/housing/od-April06.htm</w:t>
        </w:r>
      </w:hyperlink>
    </w:p>
    <w:p w:rsidR="006A5BE5" w:rsidRPr="005B30E3" w:rsidRDefault="006A5BE5" w:rsidP="006A5BE5">
      <w:pPr>
        <w:spacing w:after="0" w:line="240" w:lineRule="auto"/>
        <w:rPr>
          <w:rFonts w:ascii="Segoe UI" w:eastAsia="Times New Roman" w:hAnsi="Segoe UI" w:cs="Segoe UI"/>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Housing &amp; Mortgages for People with Disabilities</w:t>
      </w:r>
      <w:r w:rsidRPr="005B30E3">
        <w:rPr>
          <w:rFonts w:ascii="Segoe UI" w:eastAsia="Times New Roman" w:hAnsi="Segoe UI" w:cs="Segoe UI"/>
          <w:b/>
          <w:color w:val="000000"/>
          <w:sz w:val="28"/>
          <w:szCs w:val="28"/>
        </w:rPr>
        <w:br/>
      </w:r>
      <w:r w:rsidRPr="005B30E3">
        <w:rPr>
          <w:rFonts w:ascii="Segoe UI" w:eastAsia="Times New Roman" w:hAnsi="Segoe UI" w:cs="Segoe UI"/>
          <w:color w:val="000000"/>
          <w:sz w:val="28"/>
          <w:szCs w:val="28"/>
        </w:rPr>
        <w:t xml:space="preserve">This guide </w:t>
      </w:r>
      <w:r w:rsidR="00FE3412" w:rsidRPr="005B30E3">
        <w:rPr>
          <w:rFonts w:ascii="Segoe UI" w:eastAsia="Times New Roman" w:hAnsi="Segoe UI" w:cs="Segoe UI"/>
          <w:color w:val="000000"/>
          <w:sz w:val="28"/>
          <w:szCs w:val="28"/>
        </w:rPr>
        <w:t xml:space="preserve">is </w:t>
      </w:r>
      <w:r w:rsidRPr="005B30E3">
        <w:rPr>
          <w:rFonts w:ascii="Segoe UI" w:eastAsia="Times New Roman" w:hAnsi="Segoe UI" w:cs="Segoe UI"/>
          <w:color w:val="000000"/>
          <w:sz w:val="28"/>
          <w:szCs w:val="28"/>
        </w:rPr>
        <w:t>for home-buyers with disabilities. Learn more about the five important steps in buying a home and about financial assistance programs that are available for people with disabilities.</w:t>
      </w:r>
    </w:p>
    <w:p w:rsidR="003831F5" w:rsidRPr="005B30E3" w:rsidRDefault="003831F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47" w:history="1">
        <w:r w:rsidRPr="005B30E3">
          <w:rPr>
            <w:rStyle w:val="Hyperlink"/>
            <w:rFonts w:ascii="Segoe UI" w:eastAsia="Times New Roman" w:hAnsi="Segoe UI" w:cs="Segoe UI"/>
            <w:sz w:val="28"/>
            <w:szCs w:val="28"/>
          </w:rPr>
          <w:t>http://www.mortgageloan.com/disabilities/</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before="100" w:beforeAutospacing="1" w:after="100" w:afterAutospacing="1" w:line="240" w:lineRule="auto"/>
        <w:outlineLvl w:val="1"/>
        <w:rPr>
          <w:rFonts w:ascii="Segoe UI" w:eastAsia="Times New Roman" w:hAnsi="Segoe UI" w:cs="Segoe UI"/>
          <w:color w:val="222222"/>
          <w:sz w:val="28"/>
          <w:szCs w:val="28"/>
          <w:shd w:val="clear" w:color="auto" w:fill="FFFFFF"/>
        </w:rPr>
      </w:pPr>
      <w:r w:rsidRPr="005B30E3">
        <w:rPr>
          <w:rFonts w:ascii="Segoe UI" w:eastAsia="Times New Roman" w:hAnsi="Segoe UI" w:cs="Segoe UI"/>
          <w:b/>
          <w:bCs/>
          <w:color w:val="000000"/>
          <w:sz w:val="28"/>
          <w:szCs w:val="28"/>
        </w:rPr>
        <w:t>The State of Housing in America in the 21st Century: A Disability Perspective (510 pages)</w:t>
      </w:r>
      <w:r w:rsidRPr="005B30E3">
        <w:rPr>
          <w:rFonts w:ascii="Segoe UI" w:eastAsia="Times New Roman" w:hAnsi="Segoe UI" w:cs="Segoe UI"/>
          <w:b/>
          <w:bCs/>
          <w:color w:val="000000"/>
          <w:sz w:val="28"/>
          <w:szCs w:val="28"/>
        </w:rPr>
        <w:br/>
      </w:r>
      <w:r w:rsidRPr="005B30E3">
        <w:rPr>
          <w:rFonts w:ascii="Segoe UI" w:eastAsia="Times New Roman" w:hAnsi="Segoe UI" w:cs="Segoe UI"/>
          <w:color w:val="222222"/>
          <w:sz w:val="28"/>
          <w:szCs w:val="28"/>
          <w:shd w:val="clear" w:color="auto" w:fill="FFFFFF"/>
        </w:rPr>
        <w:t>This report looks at the state of housing for people with disabilities with the intent to provide recommendations that can improve housing opportunities. The research contained in this report provides a comprehensive overview of the state of housing in the 21st century and answers important questions about the current housing needs and options for people with disabilities living in the United States.</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48" w:history="1">
        <w:r w:rsidRPr="005B30E3">
          <w:rPr>
            <w:rStyle w:val="Hyperlink"/>
            <w:rFonts w:ascii="Segoe UI" w:eastAsia="Times New Roman" w:hAnsi="Segoe UI" w:cs="Segoe UI"/>
            <w:sz w:val="28"/>
            <w:szCs w:val="28"/>
          </w:rPr>
          <w:t>http://www.ncd.gov/publications/2010/Jan192010</w:t>
        </w:r>
      </w:hyperlink>
    </w:p>
    <w:p w:rsidR="006A5BE5" w:rsidRPr="005B30E3" w:rsidRDefault="006A5BE5" w:rsidP="006A5BE5">
      <w:pPr>
        <w:spacing w:after="0" w:line="240" w:lineRule="auto"/>
        <w:ind w:firstLine="720"/>
        <w:rPr>
          <w:rFonts w:ascii="Segoe UI" w:eastAsia="Times New Roman" w:hAnsi="Segoe UI" w:cs="Segoe UI"/>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Disability.gov Resources on Housing for </w:t>
      </w:r>
      <w:r w:rsidRPr="005B30E3">
        <w:rPr>
          <w:rFonts w:ascii="Segoe UI" w:eastAsia="Times New Roman" w:hAnsi="Segoe UI" w:cs="Segoe UI"/>
          <w:b/>
          <w:color w:val="000000"/>
          <w:sz w:val="28"/>
          <w:szCs w:val="28"/>
        </w:rPr>
        <w:t>individuals with disabilities and their families.</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w:t>
      </w:r>
      <w:r w:rsidRPr="005B30E3">
        <w:rPr>
          <w:rFonts w:ascii="Segoe UI" w:eastAsia="Times New Roman" w:hAnsi="Segoe UI" w:cs="Segoe UI"/>
          <w:color w:val="000000"/>
          <w:sz w:val="28"/>
          <w:szCs w:val="28"/>
          <w:u w:val="single"/>
        </w:rPr>
        <w:t xml:space="preserve"> </w:t>
      </w:r>
      <w:hyperlink r:id="rId49" w:history="1">
        <w:r w:rsidRPr="005B30E3">
          <w:rPr>
            <w:rStyle w:val="Hyperlink"/>
            <w:rFonts w:ascii="Segoe UI" w:eastAsia="Times New Roman" w:hAnsi="Segoe UI" w:cs="Segoe UI"/>
            <w:sz w:val="28"/>
            <w:szCs w:val="28"/>
          </w:rPr>
          <w:t>https://www.disability.gov/search/list?fq=topics%3A%22Housing%22&amp;facetPrefix=1%2FHousing&amp;fq=locations%3A%22District+of+Columbia%22+locations%3Anational</w:t>
        </w:r>
      </w:hyperlink>
      <w:r w:rsidRPr="005B30E3">
        <w:rPr>
          <w:rFonts w:ascii="Segoe UI" w:eastAsia="Times New Roman" w:hAnsi="Segoe UI" w:cs="Segoe UI"/>
          <w:color w:val="000000"/>
          <w:sz w:val="28"/>
          <w:szCs w:val="28"/>
          <w:u w:val="single"/>
        </w:rPr>
        <w:t xml:space="preserve"> </w:t>
      </w:r>
    </w:p>
    <w:p w:rsidR="006A5BE5" w:rsidRPr="005B30E3" w:rsidRDefault="006A5BE5" w:rsidP="006A5BE5">
      <w:pPr>
        <w:spacing w:after="0" w:line="240" w:lineRule="auto"/>
        <w:rPr>
          <w:rFonts w:ascii="Segoe UI" w:eastAsia="Times New Roman" w:hAnsi="Segoe UI" w:cs="Segoe UI"/>
          <w:color w:val="000000"/>
          <w:sz w:val="28"/>
          <w:szCs w:val="28"/>
        </w:rPr>
      </w:pPr>
    </w:p>
    <w:p w:rsidR="003831F5" w:rsidRPr="005B30E3" w:rsidRDefault="006A5BE5" w:rsidP="006A5BE5">
      <w:pPr>
        <w:spacing w:after="0" w:line="240" w:lineRule="auto"/>
        <w:rPr>
          <w:rFonts w:ascii="Segoe UI" w:hAnsi="Segoe UI" w:cs="Segoe UI"/>
          <w:b/>
          <w:sz w:val="28"/>
          <w:szCs w:val="28"/>
        </w:rPr>
      </w:pPr>
      <w:r w:rsidRPr="005B30E3">
        <w:rPr>
          <w:rFonts w:ascii="Segoe UI" w:eastAsia="Times New Roman" w:hAnsi="Segoe UI" w:cs="Segoe UI"/>
          <w:b/>
          <w:color w:val="000000"/>
          <w:sz w:val="28"/>
          <w:szCs w:val="28"/>
        </w:rPr>
        <w:t>Housing Vouchers Fact Sheet from HUD</w:t>
      </w:r>
      <w:r w:rsidR="00FE3412" w:rsidRPr="005B30E3">
        <w:rPr>
          <w:rFonts w:ascii="Segoe UI" w:eastAsia="Times New Roman" w:hAnsi="Segoe UI" w:cs="Segoe UI"/>
          <w:b/>
          <w:color w:val="000000"/>
          <w:sz w:val="28"/>
          <w:szCs w:val="28"/>
        </w:rPr>
        <w:br/>
      </w:r>
      <w:r w:rsidR="00FE3412" w:rsidRPr="005B30E3">
        <w:rPr>
          <w:rFonts w:ascii="Segoe UI" w:hAnsi="Segoe UI" w:cs="Segoe UI"/>
          <w:color w:val="000000"/>
          <w:sz w:val="28"/>
          <w:szCs w:val="28"/>
          <w:shd w:val="clear" w:color="auto" w:fill="FFFFFF"/>
        </w:rPr>
        <w:t>“The housing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Click the link below to learn more.</w:t>
      </w:r>
      <w:r w:rsidRPr="005B30E3">
        <w:rPr>
          <w:rFonts w:ascii="Segoe UI" w:eastAsia="Times New Roman" w:hAnsi="Segoe UI" w:cs="Segoe UI"/>
          <w:b/>
          <w:color w:val="000000"/>
          <w:sz w:val="28"/>
          <w:szCs w:val="28"/>
        </w:rPr>
        <w:br/>
      </w:r>
    </w:p>
    <w:p w:rsidR="006A5BE5" w:rsidRPr="005B30E3" w:rsidRDefault="003831F5" w:rsidP="003831F5">
      <w:pPr>
        <w:spacing w:after="0" w:line="240" w:lineRule="auto"/>
        <w:ind w:firstLine="720"/>
        <w:rPr>
          <w:rFonts w:ascii="Segoe UI" w:eastAsia="Times New Roman" w:hAnsi="Segoe UI" w:cs="Segoe UI"/>
          <w:b/>
          <w:bCs/>
          <w:color w:val="000000"/>
          <w:sz w:val="28"/>
          <w:szCs w:val="28"/>
        </w:rPr>
      </w:pPr>
      <w:r w:rsidRPr="005B30E3">
        <w:rPr>
          <w:rFonts w:ascii="Segoe UI" w:hAnsi="Segoe UI" w:cs="Segoe UI"/>
          <w:b/>
          <w:sz w:val="28"/>
          <w:szCs w:val="28"/>
        </w:rPr>
        <w:t>Website</w:t>
      </w:r>
      <w:r w:rsidRPr="005B30E3">
        <w:rPr>
          <w:rFonts w:ascii="Segoe UI" w:hAnsi="Segoe UI" w:cs="Segoe UI"/>
          <w:sz w:val="28"/>
          <w:szCs w:val="28"/>
        </w:rPr>
        <w:t xml:space="preserve">: </w:t>
      </w:r>
      <w:hyperlink r:id="rId50" w:history="1">
        <w:r w:rsidRPr="005B30E3">
          <w:rPr>
            <w:rStyle w:val="Hyperlink"/>
            <w:rFonts w:ascii="Segoe UI" w:hAnsi="Segoe UI" w:cs="Segoe UI"/>
            <w:sz w:val="28"/>
            <w:szCs w:val="28"/>
          </w:rPr>
          <w:t>http://portal.hud.gov/hudportal/HUD?src=/program_offices/public_indian_housing/programs/hcv/about/fact_sheet</w:t>
        </w:r>
      </w:hyperlink>
    </w:p>
    <w:p w:rsidR="003831F5" w:rsidRPr="005B30E3" w:rsidRDefault="003831F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 xml:space="preserve">Finding Financial Help and Resources, from the </w:t>
      </w:r>
      <w:r w:rsidRPr="005B30E3">
        <w:rPr>
          <w:rFonts w:ascii="Segoe UI" w:eastAsia="Times New Roman" w:hAnsi="Segoe UI" w:cs="Segoe UI"/>
          <w:b/>
          <w:bCs/>
          <w:color w:val="000000"/>
          <w:sz w:val="28"/>
          <w:szCs w:val="28"/>
          <w:shd w:val="clear" w:color="auto" w:fill="FFFFFF"/>
        </w:rPr>
        <w:t>Maternal and Child Health</w:t>
      </w:r>
      <w:r w:rsidRPr="005B30E3">
        <w:rPr>
          <w:rFonts w:ascii="Segoe UI" w:eastAsia="Times New Roman" w:hAnsi="Segoe UI" w:cs="Segoe UI"/>
          <w:color w:val="000000"/>
          <w:sz w:val="28"/>
          <w:szCs w:val="28"/>
          <w:shd w:val="clear" w:color="auto" w:fill="FFFFFF"/>
        </w:rPr>
        <w:t xml:space="preserve"> </w:t>
      </w:r>
      <w:r w:rsidRPr="005B30E3">
        <w:rPr>
          <w:rFonts w:ascii="Segoe UI" w:eastAsia="Times New Roman" w:hAnsi="Segoe UI" w:cs="Segoe UI"/>
          <w:b/>
          <w:bCs/>
          <w:color w:val="000000"/>
          <w:sz w:val="28"/>
          <w:szCs w:val="28"/>
        </w:rPr>
        <w:t>Library at Georgetown University</w:t>
      </w:r>
    </w:p>
    <w:p w:rsidR="006A5BE5" w:rsidRPr="005B30E3" w:rsidRDefault="0009314B" w:rsidP="0009314B">
      <w:pPr>
        <w:spacing w:after="0" w:line="240" w:lineRule="auto"/>
        <w:rPr>
          <w:rFonts w:ascii="Segoe UI" w:eastAsia="Times New Roman" w:hAnsi="Segoe UI" w:cs="Segoe UI"/>
          <w:b/>
          <w:bCs/>
          <w:sz w:val="28"/>
          <w:szCs w:val="28"/>
        </w:rPr>
      </w:pPr>
      <w:r w:rsidRPr="005B30E3">
        <w:rPr>
          <w:rFonts w:ascii="Segoe UI" w:hAnsi="Segoe UI" w:cs="Segoe UI"/>
          <w:sz w:val="28"/>
          <w:szCs w:val="28"/>
          <w:shd w:val="clear" w:color="auto" w:fill="FFFFFF"/>
        </w:rPr>
        <w:t>These tools help to locate child support enforcement, employment, financial assistance, food, home energy, housing, legal assistance, and other social services.</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Website: </w:t>
      </w:r>
      <w:hyperlink r:id="rId51" w:anchor="Financial" w:history="1">
        <w:r w:rsidRPr="005B30E3">
          <w:rPr>
            <w:rStyle w:val="Hyperlink"/>
            <w:rFonts w:ascii="Segoe UI" w:eastAsia="Times New Roman" w:hAnsi="Segoe UI" w:cs="Segoe UI"/>
            <w:sz w:val="28"/>
            <w:szCs w:val="28"/>
          </w:rPr>
          <w:t>http://www.mchlibrary.info/KnowledgePaths/kp_community.html#Financial</w:t>
        </w:r>
      </w:hyperlink>
      <w:r w:rsidRPr="005B30E3">
        <w:rPr>
          <w:rFonts w:ascii="Segoe UI" w:eastAsia="Times New Roman" w:hAnsi="Segoe UI" w:cs="Segoe UI"/>
          <w:color w:val="000000"/>
          <w:sz w:val="28"/>
          <w:szCs w:val="28"/>
          <w:u w:val="single"/>
        </w:rPr>
        <w:t xml:space="preserve"> </w:t>
      </w:r>
      <w:r w:rsidRPr="005B30E3">
        <w:rPr>
          <w:rFonts w:ascii="Segoe UI" w:eastAsia="Times New Roman" w:hAnsi="Segoe UI" w:cs="Segoe UI"/>
          <w:color w:val="000000"/>
          <w:sz w:val="28"/>
          <w:szCs w:val="28"/>
        </w:rPr>
        <w:br/>
      </w:r>
      <w:r w:rsidRPr="005B30E3">
        <w:rPr>
          <w:rFonts w:ascii="Segoe UI" w:eastAsia="Times New Roman" w:hAnsi="Segoe UI" w:cs="Segoe UI"/>
          <w:color w:val="000000"/>
          <w:sz w:val="28"/>
          <w:szCs w:val="28"/>
        </w:rPr>
        <w:br/>
      </w:r>
      <w:r w:rsidR="003831F5" w:rsidRPr="005B30E3">
        <w:rPr>
          <w:rFonts w:ascii="Segoe UI" w:hAnsi="Segoe UI" w:cs="Segoe UI"/>
          <w:b/>
          <w:bCs/>
          <w:sz w:val="28"/>
          <w:szCs w:val="28"/>
          <w:shd w:val="clear" w:color="auto" w:fill="FFFFFF"/>
        </w:rPr>
        <w:t>Easter Seals and the CENTURY 21®</w:t>
      </w:r>
      <w:r w:rsidR="003831F5" w:rsidRPr="005B30E3">
        <w:rPr>
          <w:rStyle w:val="apple-converted-space"/>
          <w:rFonts w:ascii="Segoe UI" w:hAnsi="Segoe UI" w:cs="Segoe UI"/>
          <w:b/>
          <w:bCs/>
          <w:sz w:val="28"/>
          <w:szCs w:val="28"/>
          <w:shd w:val="clear" w:color="auto" w:fill="FFFFFF"/>
        </w:rPr>
        <w:t> </w:t>
      </w:r>
      <w:r w:rsidR="003831F5" w:rsidRPr="005B30E3">
        <w:rPr>
          <w:rFonts w:ascii="Segoe UI" w:hAnsi="Segoe UI" w:cs="Segoe UI"/>
          <w:b/>
          <w:bCs/>
          <w:sz w:val="28"/>
          <w:szCs w:val="28"/>
          <w:shd w:val="clear" w:color="auto" w:fill="FFFFFF"/>
        </w:rPr>
        <w:t>System's Easy Access Housing for Easier Living Program</w:t>
      </w:r>
    </w:p>
    <w:p w:rsidR="006A5BE5" w:rsidRPr="005B30E3" w:rsidRDefault="00030A46" w:rsidP="00030A46">
      <w:pPr>
        <w:spacing w:after="0" w:line="240" w:lineRule="auto"/>
        <w:rPr>
          <w:rFonts w:ascii="Segoe UI" w:eastAsia="Times New Roman" w:hAnsi="Segoe UI" w:cs="Segoe UI"/>
          <w:bCs/>
          <w:color w:val="000000"/>
          <w:sz w:val="28"/>
          <w:szCs w:val="28"/>
        </w:rPr>
      </w:pPr>
      <w:r w:rsidRPr="005B30E3">
        <w:rPr>
          <w:rFonts w:ascii="Segoe UI" w:hAnsi="Segoe UI" w:cs="Segoe UI"/>
          <w:color w:val="000000"/>
          <w:sz w:val="28"/>
          <w:szCs w:val="28"/>
          <w:shd w:val="clear" w:color="auto" w:fill="FFFFFF"/>
        </w:rPr>
        <w:t>“An adaptable house has certain structural features that make it possible to modify to accommodate people with a wide range of physical abilities. The adaptable house is a lifetime living house. It's similar to insurance for people in that if they, or someone close to them, become disabled or experience a change in their physical abilities, they can modify the house to accommodate their needs. An accessible house or dwelling is equipped with specific features to accommodate people with permanent disabilities or declining physical abilities.</w:t>
      </w:r>
      <w:r w:rsidRPr="005B30E3">
        <w:rPr>
          <w:rFonts w:ascii="Segoe UI" w:eastAsia="Times New Roman" w:hAnsi="Segoe UI" w:cs="Segoe UI"/>
          <w:bCs/>
          <w:color w:val="000000"/>
          <w:sz w:val="28"/>
          <w:szCs w:val="28"/>
        </w:rPr>
        <w:t>” Learn about adaptable and accessible homes from this Easter Seals web page.</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Website: </w:t>
      </w:r>
      <w:hyperlink r:id="rId52" w:history="1">
        <w:r w:rsidRPr="005B30E3">
          <w:rPr>
            <w:rStyle w:val="Hyperlink"/>
            <w:rFonts w:ascii="Segoe UI" w:eastAsia="Times New Roman" w:hAnsi="Segoe UI" w:cs="Segoe UI"/>
            <w:sz w:val="28"/>
            <w:szCs w:val="28"/>
          </w:rPr>
          <w:t>http://www.easterseals.com/site/PageServer?pagename=ntlc_easyaccesshousing_tips_adaptable</w:t>
        </w:r>
      </w:hyperlink>
      <w:r w:rsidRPr="005B30E3">
        <w:rPr>
          <w:rFonts w:ascii="Segoe UI" w:eastAsia="Times New Roman" w:hAnsi="Segoe UI" w:cs="Segoe UI"/>
          <w:color w:val="000000"/>
          <w:sz w:val="28"/>
          <w:szCs w:val="28"/>
          <w:u w:val="single"/>
        </w:rPr>
        <w:t xml:space="preserve"> </w:t>
      </w:r>
    </w:p>
    <w:p w:rsidR="00CB668B" w:rsidRPr="005B30E3" w:rsidRDefault="00CB668B" w:rsidP="00CB668B">
      <w:pPr>
        <w:spacing w:after="0" w:line="240" w:lineRule="auto"/>
        <w:jc w:val="both"/>
        <w:rPr>
          <w:rFonts w:ascii="Segoe UI" w:eastAsia="Times New Roman" w:hAnsi="Segoe UI" w:cs="Segoe UI"/>
          <w:color w:val="000000"/>
          <w:sz w:val="28"/>
          <w:szCs w:val="28"/>
        </w:rPr>
      </w:pPr>
    </w:p>
    <w:p w:rsidR="00CB668B" w:rsidRPr="005B30E3" w:rsidRDefault="005B30E3" w:rsidP="00CB668B">
      <w:pPr>
        <w:spacing w:after="0" w:line="240" w:lineRule="auto"/>
        <w:jc w:val="both"/>
        <w:rPr>
          <w:rFonts w:ascii="Segoe UI" w:eastAsia="Times New Roman" w:hAnsi="Segoe UI" w:cs="Segoe UI"/>
          <w:color w:val="000000"/>
          <w:sz w:val="28"/>
          <w:szCs w:val="28"/>
        </w:rPr>
      </w:pPr>
      <w:hyperlink w:anchor="TOC" w:history="1">
        <w:r w:rsidR="00AD6515" w:rsidRPr="005B30E3">
          <w:rPr>
            <w:rStyle w:val="Hyperlink"/>
            <w:rFonts w:ascii="Segoe UI" w:eastAsia="Times New Roman" w:hAnsi="Segoe UI" w:cs="Segoe UI"/>
            <w:b/>
            <w:sz w:val="28"/>
            <w:szCs w:val="28"/>
          </w:rPr>
          <w:t>Back to the Table of Contents</w:t>
        </w:r>
      </w:hyperlink>
    </w:p>
    <w:p w:rsidR="00E23F21" w:rsidRPr="005B30E3" w:rsidRDefault="00E23F21" w:rsidP="006A5BE5">
      <w:pPr>
        <w:spacing w:after="0" w:line="240" w:lineRule="auto"/>
        <w:jc w:val="center"/>
        <w:rPr>
          <w:rFonts w:ascii="Segoe UI" w:eastAsia="Times New Roman" w:hAnsi="Segoe UI" w:cs="Segoe UI"/>
          <w:b/>
          <w:bCs/>
          <w:color w:val="17365D"/>
          <w:sz w:val="28"/>
          <w:szCs w:val="28"/>
          <w:u w:val="single"/>
        </w:rPr>
      </w:pPr>
    </w:p>
    <w:p w:rsidR="002578F9" w:rsidRPr="005B30E3" w:rsidRDefault="002578F9" w:rsidP="006A5BE5">
      <w:pPr>
        <w:spacing w:after="0" w:line="240" w:lineRule="auto"/>
        <w:jc w:val="center"/>
        <w:rPr>
          <w:rFonts w:ascii="Segoe UI" w:eastAsia="Times New Roman" w:hAnsi="Segoe UI" w:cs="Segoe UI"/>
          <w:b/>
          <w:bCs/>
          <w:color w:val="17365D"/>
          <w:sz w:val="28"/>
          <w:szCs w:val="28"/>
          <w:u w:val="single"/>
        </w:rPr>
      </w:pPr>
      <w:bookmarkStart w:id="6" w:name="IL"/>
    </w:p>
    <w:p w:rsidR="006A5BE5" w:rsidRPr="005B30E3" w:rsidRDefault="006A5BE5" w:rsidP="006A5BE5">
      <w:pPr>
        <w:spacing w:after="0" w:line="240" w:lineRule="auto"/>
        <w:jc w:val="center"/>
        <w:rPr>
          <w:rFonts w:ascii="Segoe UI" w:eastAsia="Times New Roman" w:hAnsi="Segoe UI" w:cs="Segoe UI"/>
          <w:color w:val="000000"/>
          <w:sz w:val="28"/>
          <w:szCs w:val="28"/>
        </w:rPr>
      </w:pPr>
      <w:r w:rsidRPr="005B30E3">
        <w:rPr>
          <w:rFonts w:ascii="Segoe UI" w:eastAsia="Times New Roman" w:hAnsi="Segoe UI" w:cs="Segoe UI"/>
          <w:b/>
          <w:bCs/>
          <w:color w:val="17365D"/>
          <w:sz w:val="28"/>
          <w:szCs w:val="28"/>
          <w:u w:val="single"/>
        </w:rPr>
        <w:t>Independent Living</w:t>
      </w:r>
    </w:p>
    <w:bookmarkEnd w:id="6"/>
    <w:p w:rsidR="006A5BE5" w:rsidRPr="005B30E3" w:rsidRDefault="006A5BE5" w:rsidP="006A5BE5">
      <w:pPr>
        <w:spacing w:after="0" w:line="240" w:lineRule="auto"/>
        <w:rPr>
          <w:rFonts w:ascii="Segoe UI" w:eastAsia="Times New Roman" w:hAnsi="Segoe UI" w:cs="Segoe UI"/>
          <w:b/>
          <w:bCs/>
          <w:i/>
          <w:iCs/>
          <w:color w:val="000000"/>
          <w:sz w:val="28"/>
          <w:szCs w:val="28"/>
        </w:rPr>
      </w:pPr>
    </w:p>
    <w:p w:rsidR="006A5BE5" w:rsidRPr="005B30E3" w:rsidRDefault="006A5BE5" w:rsidP="006A5BE5">
      <w:pPr>
        <w:spacing w:after="0" w:line="240" w:lineRule="auto"/>
        <w:rPr>
          <w:rFonts w:ascii="Segoe UI" w:eastAsia="Times New Roman" w:hAnsi="Segoe UI" w:cs="Segoe UI"/>
          <w:b/>
          <w:bCs/>
          <w:color w:val="000000"/>
          <w:sz w:val="28"/>
          <w:szCs w:val="28"/>
        </w:rPr>
      </w:pPr>
      <w:bookmarkStart w:id="7" w:name="ILDC"/>
      <w:r w:rsidRPr="005B30E3">
        <w:rPr>
          <w:rFonts w:ascii="Segoe UI" w:eastAsia="Times New Roman" w:hAnsi="Segoe UI" w:cs="Segoe UI"/>
          <w:b/>
          <w:bCs/>
          <w:i/>
          <w:iCs/>
          <w:color w:val="000000"/>
          <w:sz w:val="28"/>
          <w:szCs w:val="28"/>
        </w:rPr>
        <w:t>DC Agencies and Organizations</w:t>
      </w:r>
      <w:bookmarkEnd w:id="7"/>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DC Statewide Independent Living Council (DCSILC)</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Statewide Independent Living Councils (SILCs) advise Centers for Independent Living on issues, identify the need for expanded independent living services, and create a State Plan for Independent Living (SPIL), which sets priorities and achieves needed funding for Centers statewide.  SILCs take it as their mission to be a driving force in the development of Centers for Independent Living, providing assistance to new communities and advanced training and technical assistance to established CILs.</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Address</w:t>
      </w:r>
      <w:r w:rsidRPr="005B30E3">
        <w:rPr>
          <w:rFonts w:ascii="Segoe UI" w:eastAsia="Times New Roman" w:hAnsi="Segoe UI" w:cs="Segoe UI"/>
          <w:color w:val="000000"/>
          <w:sz w:val="28"/>
          <w:szCs w:val="28"/>
        </w:rPr>
        <w:t>: 1125 15th Street, NW, Washington, DC 2005</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(202) 442-8748;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(202) 442-8725</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53" w:history="1">
        <w:r w:rsidRPr="005B30E3">
          <w:rPr>
            <w:rFonts w:ascii="Segoe UI" w:eastAsia="Times New Roman" w:hAnsi="Segoe UI" w:cs="Segoe UI"/>
            <w:color w:val="0000FF"/>
            <w:sz w:val="28"/>
            <w:szCs w:val="28"/>
            <w:u w:val="single"/>
          </w:rPr>
          <w:t>dcsilc@msn.com</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DC Center for Independent Living, Inc., (DCCIL)</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The DC Center for Independent Living, Inc., (DCCIL) is a consumer controlled, cross disability, community based, private non-profit organization that promotes independent life styles for persons with significant disabilities in the District of Columbia. The District of Columbia Center for Independent Living (DCCIL) Inc. was established in April 1981 to promote independent life styles for people with significant disabilities, to assist persons with significant disabilities to meet their selected independent living goals, and to mainstream people with disabilities into society.</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1400 Florida Avenue Northeast, Suite 3A, Washington, DC 20002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(202) 388-0033; </w:t>
      </w:r>
      <w:r w:rsidRPr="005B30E3">
        <w:rPr>
          <w:rFonts w:ascii="Segoe UI" w:eastAsia="Times New Roman" w:hAnsi="Segoe UI" w:cs="Segoe UI"/>
          <w:b/>
          <w:bCs/>
          <w:color w:val="000000"/>
          <w:sz w:val="28"/>
          <w:szCs w:val="28"/>
        </w:rPr>
        <w:t>TTY</w:t>
      </w:r>
      <w:r w:rsidRPr="005B30E3">
        <w:rPr>
          <w:rFonts w:ascii="Segoe UI" w:eastAsia="Times New Roman" w:hAnsi="Segoe UI" w:cs="Segoe UI"/>
          <w:color w:val="000000"/>
          <w:sz w:val="28"/>
          <w:szCs w:val="28"/>
        </w:rPr>
        <w:t xml:space="preserve">: (202) 388-0277;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(202) 398-3018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w:t>
      </w:r>
      <w:hyperlink r:id="rId54" w:history="1">
        <w:r w:rsidRPr="005B30E3">
          <w:rPr>
            <w:rFonts w:ascii="Segoe UI" w:eastAsia="Times New Roman" w:hAnsi="Segoe UI" w:cs="Segoe UI"/>
            <w:color w:val="0000FF"/>
            <w:sz w:val="28"/>
            <w:szCs w:val="28"/>
            <w:u w:val="single"/>
          </w:rPr>
          <w:t>rsimms@dccil.org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E23F21" w:rsidRPr="005B30E3" w:rsidRDefault="00E23F21" w:rsidP="006A5BE5">
      <w:pPr>
        <w:spacing w:after="0" w:line="240" w:lineRule="auto"/>
        <w:rPr>
          <w:rFonts w:ascii="Segoe UI" w:eastAsia="Times New Roman" w:hAnsi="Segoe UI" w:cs="Segoe UI"/>
          <w:b/>
          <w:bCs/>
          <w:color w:val="000000"/>
          <w:sz w:val="28"/>
          <w:szCs w:val="28"/>
        </w:rPr>
      </w:pPr>
      <w:r w:rsidRPr="005B30E3">
        <w:rPr>
          <w:rFonts w:ascii="Segoe UI" w:eastAsia="Times New Roman" w:hAnsi="Segoe UI" w:cs="Segoe UI"/>
          <w:b/>
          <w:bCs/>
          <w:color w:val="000000"/>
          <w:sz w:val="28"/>
          <w:szCs w:val="28"/>
        </w:rPr>
        <w:t>DCCIL Anacostia-</w:t>
      </w:r>
      <w:r w:rsidR="006A5BE5" w:rsidRPr="005B30E3">
        <w:rPr>
          <w:rFonts w:ascii="Segoe UI" w:eastAsia="Times New Roman" w:hAnsi="Segoe UI" w:cs="Segoe UI"/>
          <w:b/>
          <w:bCs/>
          <w:color w:val="000000"/>
          <w:sz w:val="28"/>
          <w:szCs w:val="28"/>
        </w:rPr>
        <w:t>Satellite</w:t>
      </w:r>
      <w:r w:rsidRPr="005B30E3">
        <w:rPr>
          <w:rFonts w:ascii="Segoe UI" w:eastAsia="Times New Roman" w:hAnsi="Segoe UI" w:cs="Segoe UI"/>
          <w:b/>
          <w:bCs/>
          <w:color w:val="000000"/>
          <w:sz w:val="28"/>
          <w:szCs w:val="28"/>
        </w:rPr>
        <w:t xml:space="preserve"> Office</w:t>
      </w:r>
    </w:p>
    <w:p w:rsidR="00A656D6" w:rsidRPr="005B30E3" w:rsidRDefault="00A656D6"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2443 Good Hope Road, Southeast, Washington, DC 20020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(202) 889-5802; </w:t>
      </w:r>
      <w:r w:rsidRPr="005B30E3">
        <w:rPr>
          <w:rFonts w:ascii="Segoe UI" w:eastAsia="Times New Roman" w:hAnsi="Segoe UI" w:cs="Segoe UI"/>
          <w:b/>
          <w:bCs/>
          <w:color w:val="000000"/>
          <w:sz w:val="28"/>
          <w:szCs w:val="28"/>
        </w:rPr>
        <w:t>TTY</w:t>
      </w:r>
      <w:r w:rsidRPr="005B30E3">
        <w:rPr>
          <w:rFonts w:ascii="Segoe UI" w:eastAsia="Times New Roman" w:hAnsi="Segoe UI" w:cs="Segoe UI"/>
          <w:color w:val="000000"/>
          <w:sz w:val="28"/>
          <w:szCs w:val="28"/>
        </w:rPr>
        <w:t xml:space="preserve">: (202) 889-0866;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(202) 889-1159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w:t>
      </w:r>
      <w:hyperlink r:id="rId55" w:history="1">
        <w:r w:rsidRPr="005B30E3">
          <w:rPr>
            <w:rFonts w:ascii="Segoe UI" w:eastAsia="Times New Roman" w:hAnsi="Segoe UI" w:cs="Segoe UI"/>
            <w:color w:val="0000FF"/>
            <w:sz w:val="28"/>
            <w:szCs w:val="28"/>
            <w:u w:val="single"/>
          </w:rPr>
          <w:t>rsimms@dccil.org</w:t>
        </w:r>
      </w:hyperlink>
      <w:r w:rsidRPr="005B30E3">
        <w:rPr>
          <w:rFonts w:ascii="Segoe UI" w:eastAsia="Times New Roman" w:hAnsi="Segoe UI" w:cs="Segoe UI"/>
          <w:color w:val="000000"/>
          <w:sz w:val="28"/>
          <w:szCs w:val="28"/>
          <w:u w:val="single"/>
        </w:rPr>
        <w:t xml:space="preserve"> </w:t>
      </w:r>
      <w:r w:rsidRPr="005B30E3">
        <w:rPr>
          <w:rFonts w:ascii="Segoe UI" w:eastAsia="Times New Roman" w:hAnsi="Segoe UI" w:cs="Segoe UI"/>
          <w:color w:val="000000"/>
          <w:sz w:val="28"/>
          <w:szCs w:val="28"/>
          <w:u w:val="single"/>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56" w:history="1">
        <w:r w:rsidRPr="005B30E3">
          <w:rPr>
            <w:rFonts w:ascii="Segoe UI" w:eastAsia="Times New Roman" w:hAnsi="Segoe UI" w:cs="Segoe UI"/>
            <w:color w:val="0000FF"/>
            <w:sz w:val="28"/>
            <w:szCs w:val="28"/>
            <w:u w:val="single"/>
          </w:rPr>
          <w:t>http://www.dccil.org/</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Independent Living Services through the Rehabilitation Services Administration in the DC Department of Disability Services</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The RSA Independent Living Services (ILS) program promotes self-sufficiency despite the presence of one or more significant disabilities.</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xml:space="preserve">: 1125 15th Street, NW, Washington, DC 20005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(202) 730-1700; </w:t>
      </w:r>
      <w:r w:rsidRPr="005B30E3">
        <w:rPr>
          <w:rFonts w:ascii="Segoe UI" w:eastAsia="Times New Roman" w:hAnsi="Segoe UI" w:cs="Segoe UI"/>
          <w:b/>
          <w:bCs/>
          <w:color w:val="000000"/>
          <w:sz w:val="28"/>
          <w:szCs w:val="28"/>
        </w:rPr>
        <w:t>TTY</w:t>
      </w:r>
      <w:r w:rsidRPr="005B30E3">
        <w:rPr>
          <w:rFonts w:ascii="Segoe UI" w:eastAsia="Times New Roman" w:hAnsi="Segoe UI" w:cs="Segoe UI"/>
          <w:color w:val="000000"/>
          <w:sz w:val="28"/>
          <w:szCs w:val="28"/>
        </w:rPr>
        <w:t xml:space="preserve">: (202) 730-1516;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(202) 730-1843</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57" w:history="1">
        <w:r w:rsidRPr="005B30E3">
          <w:rPr>
            <w:rFonts w:ascii="Segoe UI" w:eastAsia="Times New Roman" w:hAnsi="Segoe UI" w:cs="Segoe UI"/>
            <w:color w:val="0000FF"/>
            <w:sz w:val="28"/>
            <w:szCs w:val="28"/>
            <w:u w:val="single"/>
          </w:rPr>
          <w:t>dds@dc.gov</w:t>
        </w:r>
      </w:hyperlink>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58" w:history="1">
        <w:r w:rsidRPr="005B30E3">
          <w:rPr>
            <w:rFonts w:ascii="Segoe UI" w:eastAsia="Times New Roman" w:hAnsi="Segoe UI" w:cs="Segoe UI"/>
            <w:color w:val="0000FF"/>
            <w:sz w:val="28"/>
            <w:szCs w:val="28"/>
            <w:u w:val="single"/>
          </w:rPr>
          <w:t>http://dds.dc.gov/DC/DDS/Rehabilitation+Services+Administration/About+RSA/Programs+Offered/Independent+Living</w:t>
        </w:r>
      </w:hyperlink>
    </w:p>
    <w:p w:rsidR="003D262A" w:rsidRPr="005B30E3" w:rsidRDefault="003D262A" w:rsidP="003D262A">
      <w:pPr>
        <w:spacing w:after="0" w:line="240" w:lineRule="auto"/>
        <w:rPr>
          <w:rFonts w:ascii="Segoe UI" w:eastAsia="Times New Roman" w:hAnsi="Segoe UI" w:cs="Segoe UI"/>
          <w:b/>
          <w:bCs/>
          <w:color w:val="000000"/>
          <w:sz w:val="28"/>
          <w:szCs w:val="28"/>
        </w:rPr>
      </w:pPr>
    </w:p>
    <w:p w:rsidR="003D262A" w:rsidRPr="005B30E3" w:rsidRDefault="003D262A" w:rsidP="003D262A">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Olmstead Community Integration Initiative:  One Community for All</w:t>
      </w:r>
    </w:p>
    <w:p w:rsidR="003D262A" w:rsidRPr="005B30E3" w:rsidRDefault="003D262A" w:rsidP="003D262A">
      <w:pPr>
        <w:spacing w:after="0" w:line="240" w:lineRule="auto"/>
        <w:rPr>
          <w:rFonts w:ascii="Segoe UI" w:eastAsia="Times New Roman" w:hAnsi="Segoe UI" w:cs="Segoe UI"/>
          <w:bCs/>
          <w:color w:val="000000"/>
          <w:sz w:val="28"/>
          <w:szCs w:val="28"/>
        </w:rPr>
      </w:pPr>
      <w:r w:rsidRPr="005B30E3">
        <w:rPr>
          <w:rFonts w:ascii="Segoe UI" w:eastAsia="Times New Roman" w:hAnsi="Segoe UI" w:cs="Segoe UI"/>
          <w:bCs/>
          <w:color w:val="000000"/>
          <w:sz w:val="28"/>
          <w:szCs w:val="28"/>
        </w:rPr>
        <w:t>The DC Olmstead Community Integration Plan, One Community for All is a policy document that details the rights of each person with a disability to self-determination in the District of Columbia. One Community for All endeavors to meet the needs and preferences of the individual while allowing him or her to choose where s/he wants to live in the community with the  appropriate supports and services consistent with the Olmstead decision and the resources available to the District to serve such individuals, taking into account the needs of others.  The Plan is a living document, providing specific goals, action steps, and tools, while allowing for better flexibility and improved services for individuals with disabilities.</w:t>
      </w:r>
    </w:p>
    <w:p w:rsidR="003D262A" w:rsidRPr="005B30E3" w:rsidRDefault="003D262A" w:rsidP="003D262A">
      <w:pPr>
        <w:spacing w:after="0" w:line="240" w:lineRule="auto"/>
        <w:ind w:firstLine="720"/>
        <w:rPr>
          <w:rFonts w:ascii="Segoe UI" w:eastAsia="Times New Roman" w:hAnsi="Segoe UI" w:cs="Segoe UI"/>
          <w:b/>
          <w:bCs/>
          <w:color w:val="000000"/>
          <w:sz w:val="28"/>
          <w:szCs w:val="28"/>
        </w:rPr>
      </w:pPr>
    </w:p>
    <w:p w:rsidR="003D262A" w:rsidRPr="005B30E3" w:rsidRDefault="003D262A" w:rsidP="003D262A">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w:t>
      </w:r>
      <w:r w:rsidRPr="005B30E3">
        <w:rPr>
          <w:rFonts w:ascii="Segoe UI" w:eastAsia="Times New Roman" w:hAnsi="Segoe UI" w:cs="Segoe UI"/>
          <w:color w:val="000000"/>
          <w:sz w:val="28"/>
          <w:szCs w:val="28"/>
          <w:u w:val="single"/>
        </w:rPr>
        <w:t xml:space="preserve"> </w:t>
      </w:r>
      <w:hyperlink r:id="rId59" w:history="1">
        <w:r w:rsidRPr="005B30E3">
          <w:rPr>
            <w:rStyle w:val="Hyperlink"/>
            <w:rFonts w:ascii="Segoe UI" w:eastAsia="Times New Roman" w:hAnsi="Segoe UI" w:cs="Segoe UI"/>
            <w:sz w:val="28"/>
            <w:szCs w:val="28"/>
          </w:rPr>
          <w:t>http://odr.dc.gov/DC/ODR/ODR%20Publication%20Files/Olmstead%20Community%20Integration%20Initiative.pdf</w:t>
        </w:r>
      </w:hyperlink>
      <w:r w:rsidRPr="005B30E3">
        <w:rPr>
          <w:rFonts w:ascii="Segoe UI" w:eastAsia="Times New Roman" w:hAnsi="Segoe UI" w:cs="Segoe UI"/>
          <w:color w:val="000000"/>
          <w:sz w:val="28"/>
          <w:szCs w:val="28"/>
          <w:u w:val="single"/>
        </w:rPr>
        <w:t xml:space="preserve"> </w:t>
      </w:r>
    </w:p>
    <w:p w:rsidR="003D262A" w:rsidRPr="005B30E3" w:rsidRDefault="003D262A" w:rsidP="003D262A">
      <w:pPr>
        <w:spacing w:after="0" w:line="240" w:lineRule="auto"/>
        <w:ind w:firstLine="720"/>
        <w:rPr>
          <w:rFonts w:ascii="Segoe UI" w:eastAsia="Times New Roman" w:hAnsi="Segoe UI" w:cs="Segoe UI"/>
          <w:color w:val="000000"/>
          <w:sz w:val="28"/>
          <w:szCs w:val="28"/>
        </w:rPr>
      </w:pPr>
    </w:p>
    <w:p w:rsidR="003D262A" w:rsidRPr="005B30E3" w:rsidRDefault="005B30E3" w:rsidP="00CB668B">
      <w:pPr>
        <w:spacing w:after="0" w:line="240" w:lineRule="auto"/>
        <w:jc w:val="both"/>
        <w:rPr>
          <w:rFonts w:ascii="Segoe UI" w:eastAsia="Times New Roman" w:hAnsi="Segoe UI" w:cs="Segoe UI"/>
          <w:color w:val="000000"/>
          <w:sz w:val="28"/>
          <w:szCs w:val="28"/>
        </w:rPr>
      </w:pPr>
      <w:hyperlink w:anchor="TOC" w:history="1">
        <w:r w:rsidR="00AD6515" w:rsidRPr="005B30E3">
          <w:rPr>
            <w:rStyle w:val="Hyperlink"/>
            <w:rFonts w:ascii="Segoe UI" w:eastAsia="Times New Roman" w:hAnsi="Segoe UI" w:cs="Segoe UI"/>
            <w:b/>
            <w:sz w:val="28"/>
            <w:szCs w:val="28"/>
          </w:rPr>
          <w:t>Back to the Table of Contents</w:t>
        </w:r>
      </w:hyperlink>
    </w:p>
    <w:p w:rsidR="00F013DD" w:rsidRPr="005B30E3" w:rsidRDefault="00F013DD" w:rsidP="006A5BE5">
      <w:pPr>
        <w:spacing w:after="0" w:line="240" w:lineRule="auto"/>
        <w:rPr>
          <w:rFonts w:ascii="Segoe UI" w:eastAsia="Times New Roman" w:hAnsi="Segoe UI" w:cs="Segoe UI"/>
          <w:b/>
          <w:bCs/>
          <w:i/>
          <w:iCs/>
          <w:color w:val="000000"/>
          <w:sz w:val="28"/>
          <w:szCs w:val="28"/>
        </w:rPr>
      </w:pPr>
    </w:p>
    <w:p w:rsidR="006A5BE5" w:rsidRPr="005B30E3" w:rsidRDefault="006A5BE5" w:rsidP="006A5BE5">
      <w:pPr>
        <w:spacing w:after="0" w:line="240" w:lineRule="auto"/>
        <w:rPr>
          <w:rFonts w:ascii="Segoe UI" w:eastAsia="Times New Roman" w:hAnsi="Segoe UI" w:cs="Segoe UI"/>
          <w:b/>
          <w:bCs/>
          <w:color w:val="000000"/>
          <w:sz w:val="28"/>
          <w:szCs w:val="28"/>
        </w:rPr>
      </w:pPr>
      <w:bookmarkStart w:id="8" w:name="ILnatl"/>
      <w:r w:rsidRPr="005B30E3">
        <w:rPr>
          <w:rFonts w:ascii="Segoe UI" w:eastAsia="Times New Roman" w:hAnsi="Segoe UI" w:cs="Segoe UI"/>
          <w:b/>
          <w:bCs/>
          <w:i/>
          <w:iCs/>
          <w:color w:val="000000"/>
          <w:sz w:val="28"/>
          <w:szCs w:val="28"/>
        </w:rPr>
        <w:t>Federal Agencies and National Organizations</w:t>
      </w:r>
      <w:bookmarkEnd w:id="8"/>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National Council on Independent Living (NCIL)</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This is a membership organization that advances independent living and the rights of people with disabilities through consumer-driven advocacy.</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Address: </w:t>
      </w:r>
      <w:r w:rsidRPr="005B30E3">
        <w:rPr>
          <w:rFonts w:ascii="Segoe UI" w:eastAsia="Times New Roman" w:hAnsi="Segoe UI" w:cs="Segoe UI"/>
          <w:color w:val="000000"/>
          <w:sz w:val="28"/>
          <w:szCs w:val="28"/>
        </w:rPr>
        <w:t>1710 Rhode Island Avenue Northwest / Fifth Floor Washington, D.C. 20036</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 xml:space="preserve">Phone: </w:t>
      </w:r>
      <w:r w:rsidRPr="005B30E3">
        <w:rPr>
          <w:rFonts w:ascii="Segoe UI" w:eastAsia="Times New Roman" w:hAnsi="Segoe UI" w:cs="Segoe UI"/>
          <w:color w:val="000000"/>
          <w:sz w:val="28"/>
          <w:szCs w:val="28"/>
        </w:rPr>
        <w:t>202-207-0334;</w:t>
      </w:r>
      <w:r w:rsidRPr="005B30E3">
        <w:rPr>
          <w:rFonts w:ascii="Segoe UI" w:eastAsia="Times New Roman" w:hAnsi="Segoe UI" w:cs="Segoe UI"/>
          <w:b/>
          <w:bCs/>
          <w:color w:val="000000"/>
          <w:sz w:val="28"/>
          <w:szCs w:val="28"/>
        </w:rPr>
        <w:t xml:space="preserve"> Fax: </w:t>
      </w:r>
      <w:r w:rsidRPr="005B30E3">
        <w:rPr>
          <w:rFonts w:ascii="Segoe UI" w:eastAsia="Times New Roman" w:hAnsi="Segoe UI" w:cs="Segoe UI"/>
          <w:color w:val="000000"/>
          <w:sz w:val="28"/>
          <w:szCs w:val="28"/>
        </w:rPr>
        <w:t>202-207-0341;</w:t>
      </w:r>
      <w:r w:rsidRPr="005B30E3">
        <w:rPr>
          <w:rFonts w:ascii="Segoe UI" w:eastAsia="Times New Roman" w:hAnsi="Segoe UI" w:cs="Segoe UI"/>
          <w:b/>
          <w:bCs/>
          <w:color w:val="000000"/>
          <w:sz w:val="28"/>
          <w:szCs w:val="28"/>
        </w:rPr>
        <w:t xml:space="preserve"> TTY: </w:t>
      </w:r>
      <w:r w:rsidRPr="005B30E3">
        <w:rPr>
          <w:rFonts w:ascii="Segoe UI" w:eastAsia="Times New Roman" w:hAnsi="Segoe UI" w:cs="Segoe UI"/>
          <w:color w:val="000000"/>
          <w:sz w:val="28"/>
          <w:szCs w:val="28"/>
        </w:rPr>
        <w:t>202-207-0340;</w:t>
      </w:r>
      <w:r w:rsidRPr="005B30E3">
        <w:rPr>
          <w:rFonts w:ascii="Segoe UI" w:eastAsia="Times New Roman" w:hAnsi="Segoe UI" w:cs="Segoe UI"/>
          <w:b/>
          <w:bCs/>
          <w:color w:val="000000"/>
          <w:sz w:val="28"/>
          <w:szCs w:val="28"/>
        </w:rPr>
        <w:t xml:space="preserve"> Toll Free: </w:t>
      </w:r>
      <w:r w:rsidRPr="005B30E3">
        <w:rPr>
          <w:rFonts w:ascii="Segoe UI" w:eastAsia="Times New Roman" w:hAnsi="Segoe UI" w:cs="Segoe UI"/>
          <w:color w:val="000000"/>
          <w:sz w:val="28"/>
          <w:szCs w:val="28"/>
        </w:rPr>
        <w:t>877-525-3400</w:t>
      </w:r>
      <w:r w:rsidRPr="005B30E3">
        <w:rPr>
          <w:rFonts w:ascii="Segoe UI" w:eastAsia="Times New Roman" w:hAnsi="Segoe UI" w:cs="Segoe UI"/>
          <w:b/>
          <w:bCs/>
          <w:color w:val="000000"/>
          <w:sz w:val="28"/>
          <w:szCs w:val="28"/>
        </w:rPr>
        <w:br/>
        <w:t>Website</w:t>
      </w:r>
      <w:r w:rsidRPr="005B30E3">
        <w:rPr>
          <w:rFonts w:ascii="Segoe UI" w:eastAsia="Times New Roman" w:hAnsi="Segoe UI" w:cs="Segoe UI"/>
          <w:color w:val="000000"/>
          <w:sz w:val="28"/>
          <w:szCs w:val="28"/>
        </w:rPr>
        <w:t xml:space="preserve">: </w:t>
      </w:r>
      <w:hyperlink r:id="rId60" w:history="1">
        <w:r w:rsidRPr="005B30E3">
          <w:rPr>
            <w:rFonts w:ascii="Segoe UI" w:eastAsia="Times New Roman" w:hAnsi="Segoe UI" w:cs="Segoe UI"/>
            <w:color w:val="0000FF"/>
            <w:sz w:val="28"/>
            <w:szCs w:val="28"/>
            <w:u w:val="single"/>
          </w:rPr>
          <w:t>http://www.ncil.org/</w:t>
        </w:r>
      </w:hyperlink>
      <w:r w:rsidRPr="005B30E3">
        <w:rPr>
          <w:rFonts w:ascii="Segoe UI" w:eastAsia="Times New Roman" w:hAnsi="Segoe UI" w:cs="Segoe UI"/>
          <w:b/>
          <w:bCs/>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Independent Living Research Utilization (ILRU)</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 xml:space="preserve">The ILRU (Independent Living Research Utilization) program is a national center for information, training, research, and technical assistance in independent living. Its goal is to expand the body of knowledge in independent living and to improve utilization of results of research programs and demonstration projects in this field. </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2323 S. Shepherd, Suite 1000, Houston, Texas 77019</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(713) 520-0232 (Voice/TTY);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(713) 520-5785</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lastRenderedPageBreak/>
        <w:t>E-mail</w:t>
      </w:r>
      <w:r w:rsidRPr="005B30E3">
        <w:rPr>
          <w:rFonts w:ascii="Segoe UI" w:eastAsia="Times New Roman" w:hAnsi="Segoe UI" w:cs="Segoe UI"/>
          <w:color w:val="000000"/>
          <w:sz w:val="28"/>
          <w:szCs w:val="28"/>
        </w:rPr>
        <w:t xml:space="preserve">: </w:t>
      </w:r>
      <w:hyperlink r:id="rId61" w:history="1">
        <w:r w:rsidRPr="005B30E3">
          <w:rPr>
            <w:rFonts w:ascii="Segoe UI" w:eastAsia="Times New Roman" w:hAnsi="Segoe UI" w:cs="Segoe UI"/>
            <w:color w:val="0000FF"/>
            <w:sz w:val="28"/>
            <w:szCs w:val="28"/>
            <w:u w:val="single"/>
          </w:rPr>
          <w:t>ilru@ilru.org</w:t>
        </w:r>
      </w:hyperlink>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62" w:history="1">
        <w:r w:rsidRPr="005B30E3">
          <w:rPr>
            <w:rFonts w:ascii="Segoe UI" w:eastAsia="Times New Roman" w:hAnsi="Segoe UI" w:cs="Segoe UI"/>
            <w:color w:val="0000FF"/>
            <w:sz w:val="28"/>
            <w:szCs w:val="28"/>
            <w:u w:val="single"/>
          </w:rPr>
          <w:t>http://www.ilru.org</w:t>
        </w:r>
      </w:hyperlink>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State Independent Living Services, IL State Grants</w:t>
      </w:r>
      <w:r w:rsidRPr="005B30E3">
        <w:rPr>
          <w:rFonts w:ascii="Segoe UI" w:eastAsia="Times New Roman" w:hAnsi="Segoe UI" w:cs="Segoe UI"/>
          <w:color w:val="000000"/>
          <w:sz w:val="28"/>
          <w:szCs w:val="28"/>
        </w:rPr>
        <w:t xml:space="preserve"> </w:t>
      </w:r>
      <w:r w:rsidRPr="005B30E3">
        <w:rPr>
          <w:rFonts w:ascii="Segoe UI" w:eastAsia="Times New Roman" w:hAnsi="Segoe UI" w:cs="Segoe UI"/>
          <w:b/>
          <w:bCs/>
          <w:color w:val="000000"/>
          <w:sz w:val="28"/>
          <w:szCs w:val="28"/>
        </w:rPr>
        <w:t>from Rehabilitation Services Administration (RSA), Office of Special Education and Rehabilitative Service (OSERS), U.S. Department of Education</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This program supports state centers and councils that provide independent living services, directly or through grant or contract, and demonstrate ways to expand and improve them.</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63" w:history="1">
        <w:r w:rsidRPr="005B30E3">
          <w:rPr>
            <w:rFonts w:ascii="Segoe UI" w:eastAsia="Times New Roman" w:hAnsi="Segoe UI" w:cs="Segoe UI"/>
            <w:color w:val="0000FF"/>
            <w:sz w:val="28"/>
            <w:szCs w:val="28"/>
            <w:u w:val="single"/>
          </w:rPr>
          <w:t>http://www2.ed.gov/programs/rsailstate/index.html</w:t>
        </w:r>
      </w:hyperlink>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2578F9">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Administration on Community Living</w:t>
      </w:r>
      <w:r w:rsidRPr="005B30E3">
        <w:rPr>
          <w:rFonts w:ascii="Segoe UI" w:eastAsia="Times New Roman" w:hAnsi="Segoe UI" w:cs="Segoe UI"/>
          <w:color w:val="000000"/>
          <w:sz w:val="28"/>
          <w:szCs w:val="28"/>
        </w:rPr>
        <w:t xml:space="preserve"> </w:t>
      </w:r>
      <w:r w:rsidRPr="005B30E3">
        <w:rPr>
          <w:rFonts w:ascii="Segoe UI" w:eastAsia="Times New Roman" w:hAnsi="Segoe UI" w:cs="Segoe UI"/>
          <w:b/>
          <w:bCs/>
          <w:color w:val="000000"/>
          <w:sz w:val="28"/>
          <w:szCs w:val="28"/>
        </w:rPr>
        <w:t>at DHHS</w:t>
      </w:r>
      <w:r w:rsidRPr="005B30E3">
        <w:rPr>
          <w:rFonts w:ascii="Segoe UI" w:eastAsia="Times New Roman" w:hAnsi="Segoe UI" w:cs="Segoe UI"/>
          <w:color w:val="000000"/>
          <w:sz w:val="28"/>
          <w:szCs w:val="28"/>
        </w:rPr>
        <w:br/>
        <w:t>The goal of this new agency is to increase access to community supports and full participation, while focusing attention and resources on the unique needs of older Americans and people with disabilities.</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Address: </w:t>
      </w:r>
      <w:r w:rsidRPr="005B30E3">
        <w:rPr>
          <w:rFonts w:ascii="Segoe UI" w:eastAsia="Times New Roman" w:hAnsi="Segoe UI" w:cs="Segoe UI"/>
          <w:color w:val="000000"/>
          <w:sz w:val="28"/>
          <w:szCs w:val="28"/>
        </w:rPr>
        <w:t>U.S. Department of Health &amp; Human Services, 200 Independence Avenue, S.W., Washington, D.C. 20201</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64" w:history="1">
        <w:r w:rsidRPr="005B30E3">
          <w:rPr>
            <w:rFonts w:ascii="Segoe UI" w:eastAsia="Times New Roman" w:hAnsi="Segoe UI" w:cs="Segoe UI"/>
            <w:color w:val="0000FF"/>
            <w:sz w:val="28"/>
            <w:szCs w:val="28"/>
            <w:u w:val="single"/>
          </w:rPr>
          <w:t>http://www.hhs.gov/acl/index.html</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 xml:space="preserve">Association of Programs for Rural Independent Living (APRIL) </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APRIL is a national grass roots, consumer controlled, nonprofit membership organization consisting of centers for independent living, their satellites and branch offices, statewide independent living councils, other organizations and individuals concerned with the independent living issues of people with disabilities living in rural America.</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2001 Pershing Circle, Suite 200, North Little Rock, AR 72114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xml:space="preserve">: (501) 753-3400; </w:t>
      </w:r>
      <w:r w:rsidRPr="005B30E3">
        <w:rPr>
          <w:rFonts w:ascii="Segoe UI" w:eastAsia="Times New Roman" w:hAnsi="Segoe UI" w:cs="Segoe UI"/>
          <w:b/>
          <w:bCs/>
          <w:color w:val="000000"/>
          <w:sz w:val="28"/>
          <w:szCs w:val="28"/>
        </w:rPr>
        <w:t>Fax</w:t>
      </w:r>
      <w:r w:rsidRPr="005B30E3">
        <w:rPr>
          <w:rFonts w:ascii="Segoe UI" w:eastAsia="Times New Roman" w:hAnsi="Segoe UI" w:cs="Segoe UI"/>
          <w:color w:val="000000"/>
          <w:sz w:val="28"/>
          <w:szCs w:val="28"/>
        </w:rPr>
        <w:t>: (501) 753-3406</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65" w:history="1">
        <w:r w:rsidRPr="005B30E3">
          <w:rPr>
            <w:rFonts w:ascii="Segoe UI" w:eastAsia="Times New Roman" w:hAnsi="Segoe UI" w:cs="Segoe UI"/>
            <w:color w:val="0000FF"/>
            <w:sz w:val="28"/>
            <w:szCs w:val="28"/>
            <w:u w:val="single"/>
          </w:rPr>
          <w:t>http://www.april-rural.org</w:t>
        </w:r>
      </w:hyperlink>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National Organization to End the Waitlists (NOEWAIT)</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NOEWAIT is a grass-root, national, social justice movement organized to ensure full opportunity, choices, freedom, and self-determination for people with intellectual and developmental disabilities in every community by eliminating wait lists for services in every state.</w:t>
      </w:r>
    </w:p>
    <w:p w:rsidR="006A5BE5" w:rsidRPr="005B30E3" w:rsidRDefault="006A5BE5" w:rsidP="006A5BE5">
      <w:pPr>
        <w:spacing w:after="0" w:line="240" w:lineRule="auto"/>
        <w:ind w:firstLine="720"/>
        <w:rPr>
          <w:rFonts w:ascii="Segoe UI" w:eastAsia="Times New Roman" w:hAnsi="Segoe UI" w:cs="Segoe UI"/>
          <w:b/>
          <w:bCs/>
          <w:color w:val="000000"/>
          <w:sz w:val="28"/>
          <w:szCs w:val="28"/>
        </w:rPr>
      </w:pP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lastRenderedPageBreak/>
        <w:t>Website</w:t>
      </w:r>
      <w:r w:rsidRPr="005B30E3">
        <w:rPr>
          <w:rFonts w:ascii="Segoe UI" w:eastAsia="Times New Roman" w:hAnsi="Segoe UI" w:cs="Segoe UI"/>
          <w:color w:val="000000"/>
          <w:sz w:val="28"/>
          <w:szCs w:val="28"/>
        </w:rPr>
        <w:t xml:space="preserve">: </w:t>
      </w:r>
      <w:hyperlink r:id="rId66" w:history="1">
        <w:r w:rsidRPr="005B30E3">
          <w:rPr>
            <w:rFonts w:ascii="Segoe UI" w:eastAsia="Times New Roman" w:hAnsi="Segoe UI" w:cs="Segoe UI"/>
            <w:color w:val="0000FF"/>
            <w:sz w:val="28"/>
            <w:szCs w:val="28"/>
            <w:u w:val="single"/>
          </w:rPr>
          <w:t>http://www.noewait.net/</w:t>
        </w:r>
      </w:hyperlink>
      <w:r w:rsidRPr="005B30E3">
        <w:rPr>
          <w:rFonts w:ascii="Segoe UI" w:eastAsia="Times New Roman" w:hAnsi="Segoe UI" w:cs="Segoe UI"/>
          <w:color w:val="000000"/>
          <w:sz w:val="28"/>
          <w:szCs w:val="28"/>
        </w:rPr>
        <w:t xml:space="preserve"> </w:t>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Consumer Consortium on Assisted Living (CCAL)</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This is a national nonprofit consumer-based organization nationwide focused on the needs, rights and protection of assisted living consumers, their caregivers and loved ones.</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2342 Oak Street, Falls Church, VA 22046</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67" w:history="1">
        <w:r w:rsidR="00A656D6" w:rsidRPr="005B30E3">
          <w:rPr>
            <w:rStyle w:val="Hyperlink"/>
            <w:rFonts w:ascii="Segoe UI" w:eastAsia="Times New Roman" w:hAnsi="Segoe UI" w:cs="Segoe UI"/>
            <w:sz w:val="28"/>
            <w:szCs w:val="28"/>
          </w:rPr>
          <w:t>info@ccal.org</w:t>
        </w:r>
      </w:hyperlink>
      <w:r w:rsidRPr="005B30E3">
        <w:rPr>
          <w:rFonts w:ascii="Segoe UI" w:eastAsia="Times New Roman" w:hAnsi="Segoe UI" w:cs="Segoe UI"/>
          <w:b/>
          <w:bCs/>
          <w:color w:val="000000"/>
          <w:sz w:val="28"/>
          <w:szCs w:val="28"/>
        </w:rPr>
        <w:t xml:space="preserve">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68" w:history="1">
        <w:r w:rsidRPr="005B30E3">
          <w:rPr>
            <w:rFonts w:ascii="Segoe UI" w:eastAsia="Times New Roman" w:hAnsi="Segoe UI" w:cs="Segoe UI"/>
            <w:color w:val="0000FF"/>
            <w:sz w:val="28"/>
            <w:szCs w:val="28"/>
            <w:u w:val="single"/>
          </w:rPr>
          <w:t>http://www.ccal.org/</w:t>
        </w:r>
      </w:hyperlink>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rPr>
        <w:tab/>
      </w:r>
    </w:p>
    <w:p w:rsidR="006A5BE5" w:rsidRPr="005B30E3" w:rsidRDefault="006A5BE5" w:rsidP="006A5BE5">
      <w:pPr>
        <w:spacing w:after="0" w:line="240" w:lineRule="auto"/>
        <w:rPr>
          <w:rFonts w:ascii="Segoe UI" w:eastAsia="Times New Roman" w:hAnsi="Segoe UI" w:cs="Segoe UI"/>
          <w:b/>
          <w:bCs/>
          <w:color w:val="000000"/>
          <w:sz w:val="28"/>
          <w:szCs w:val="28"/>
        </w:rPr>
      </w:pP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Clearinghouse for Home and Community Based Services</w:t>
      </w:r>
      <w:r w:rsidRPr="005B30E3">
        <w:rPr>
          <w:rFonts w:ascii="Segoe UI" w:eastAsia="Times New Roman" w:hAnsi="Segoe UI" w:cs="Segoe UI"/>
          <w:b/>
          <w:bCs/>
          <w:color w:val="000000"/>
          <w:sz w:val="28"/>
          <w:szCs w:val="28"/>
        </w:rPr>
        <w:br/>
      </w:r>
      <w:r w:rsidRPr="005B30E3">
        <w:rPr>
          <w:rFonts w:ascii="Segoe UI" w:eastAsia="Times New Roman" w:hAnsi="Segoe UI" w:cs="Segoe UI"/>
          <w:color w:val="000000"/>
          <w:sz w:val="28"/>
          <w:szCs w:val="28"/>
        </w:rPr>
        <w:t>HCBS.org is the premier clearinghouse promoting the development and expansion of home and community-based services for people of all ages who depend on these supports to live in their homes and participate fully in community life. HCBS.org provides program developers, policy makers, researchers, funding organizations, advocacy groups, and others engaged in systems change with timely access to information, tools, data, and state-produced resources on best practices.</w:t>
      </w:r>
    </w:p>
    <w:p w:rsidR="006A5BE5" w:rsidRPr="005B30E3" w:rsidRDefault="006A5BE5" w:rsidP="006A5BE5">
      <w:pPr>
        <w:spacing w:after="0" w:line="240" w:lineRule="auto"/>
        <w:ind w:left="720"/>
        <w:rPr>
          <w:rFonts w:ascii="Segoe UI" w:eastAsia="Times New Roman" w:hAnsi="Segoe UI" w:cs="Segoe UI"/>
          <w:b/>
          <w:bCs/>
          <w:color w:val="000000"/>
          <w:sz w:val="28"/>
          <w:szCs w:val="28"/>
        </w:rPr>
      </w:pPr>
    </w:p>
    <w:p w:rsidR="006A5BE5" w:rsidRPr="005B30E3" w:rsidRDefault="006A5BE5" w:rsidP="00F013DD">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bCs/>
          <w:color w:val="000000"/>
          <w:sz w:val="28"/>
          <w:szCs w:val="28"/>
        </w:rPr>
        <w:t>Address</w:t>
      </w:r>
      <w:r w:rsidRPr="005B30E3">
        <w:rPr>
          <w:rFonts w:ascii="Segoe UI" w:eastAsia="Times New Roman" w:hAnsi="Segoe UI" w:cs="Segoe UI"/>
          <w:color w:val="000000"/>
          <w:sz w:val="28"/>
          <w:szCs w:val="28"/>
        </w:rPr>
        <w:t>: Boston College GSSW, Haley House</w:t>
      </w:r>
      <w:r w:rsidRPr="005B30E3">
        <w:rPr>
          <w:rFonts w:ascii="Segoe UI" w:eastAsia="Times New Roman" w:hAnsi="Segoe UI" w:cs="Segoe UI"/>
          <w:color w:val="000000"/>
          <w:sz w:val="28"/>
          <w:szCs w:val="28"/>
        </w:rPr>
        <w:br/>
        <w:t>314 Hammond Street, Chestnut Hill, MA 02062</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Phone</w:t>
      </w:r>
      <w:r w:rsidRPr="005B30E3">
        <w:rPr>
          <w:rFonts w:ascii="Segoe UI" w:eastAsia="Times New Roman" w:hAnsi="Segoe UI" w:cs="Segoe UI"/>
          <w:color w:val="000000"/>
          <w:sz w:val="28"/>
          <w:szCs w:val="28"/>
        </w:rPr>
        <w:t>: (617) 552-3484</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E-mail:</w:t>
      </w:r>
      <w:r w:rsidRPr="005B30E3">
        <w:rPr>
          <w:rFonts w:ascii="Segoe UI" w:eastAsia="Times New Roman" w:hAnsi="Segoe UI" w:cs="Segoe UI"/>
          <w:color w:val="000000"/>
          <w:sz w:val="28"/>
          <w:szCs w:val="28"/>
        </w:rPr>
        <w:t xml:space="preserve"> </w:t>
      </w:r>
      <w:hyperlink r:id="rId69" w:history="1">
        <w:r w:rsidRPr="005B30E3">
          <w:rPr>
            <w:rFonts w:ascii="Segoe UI" w:eastAsia="Times New Roman" w:hAnsi="Segoe UI" w:cs="Segoe UI"/>
            <w:color w:val="0000FF"/>
            <w:sz w:val="28"/>
            <w:szCs w:val="28"/>
            <w:u w:val="single"/>
          </w:rPr>
          <w:t>webmaster@hcbs.org</w:t>
        </w:r>
      </w:hyperlink>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rPr>
        <w:br/>
      </w:r>
      <w:r w:rsidRPr="005B30E3">
        <w:rPr>
          <w:rFonts w:ascii="Segoe UI" w:eastAsia="Times New Roman" w:hAnsi="Segoe UI" w:cs="Segoe UI"/>
          <w:b/>
          <w:bCs/>
          <w:color w:val="000000"/>
          <w:sz w:val="28"/>
          <w:szCs w:val="28"/>
        </w:rPr>
        <w:t>Website</w:t>
      </w:r>
      <w:r w:rsidRPr="005B30E3">
        <w:rPr>
          <w:rFonts w:ascii="Segoe UI" w:eastAsia="Times New Roman" w:hAnsi="Segoe UI" w:cs="Segoe UI"/>
          <w:color w:val="000000"/>
          <w:sz w:val="28"/>
          <w:szCs w:val="28"/>
        </w:rPr>
        <w:t xml:space="preserve">: </w:t>
      </w:r>
      <w:hyperlink r:id="rId70" w:history="1">
        <w:r w:rsidRPr="005B30E3">
          <w:rPr>
            <w:rFonts w:ascii="Segoe UI" w:eastAsia="Times New Roman" w:hAnsi="Segoe UI" w:cs="Segoe UI"/>
            <w:color w:val="0000FF"/>
            <w:sz w:val="28"/>
            <w:szCs w:val="28"/>
            <w:u w:val="single"/>
          </w:rPr>
          <w:t>http://www.hcbs.org/</w:t>
        </w:r>
      </w:hyperlink>
      <w:r w:rsidRPr="005B30E3">
        <w:rPr>
          <w:rFonts w:ascii="Segoe UI" w:eastAsia="Times New Roman" w:hAnsi="Segoe UI" w:cs="Segoe UI"/>
          <w:color w:val="000000"/>
          <w:sz w:val="28"/>
          <w:szCs w:val="28"/>
        </w:rPr>
        <w:t xml:space="preserve"> </w:t>
      </w:r>
      <w:r w:rsidRPr="005B30E3">
        <w:rPr>
          <w:rFonts w:ascii="Segoe UI" w:eastAsia="Times New Roman" w:hAnsi="Segoe UI" w:cs="Segoe UI"/>
          <w:color w:val="000000"/>
          <w:sz w:val="28"/>
          <w:szCs w:val="28"/>
          <w:u w:val="single"/>
        </w:rPr>
        <w:t xml:space="preserve"> </w:t>
      </w:r>
    </w:p>
    <w:p w:rsidR="006A5BE5" w:rsidRPr="005B30E3" w:rsidRDefault="006A5BE5" w:rsidP="006A5BE5">
      <w:pPr>
        <w:spacing w:after="0" w:line="240" w:lineRule="auto"/>
        <w:rPr>
          <w:rFonts w:ascii="Segoe UI" w:eastAsia="Times New Roman" w:hAnsi="Segoe UI" w:cs="Segoe UI"/>
          <w:color w:val="000000"/>
          <w:sz w:val="28"/>
          <w:szCs w:val="28"/>
        </w:rPr>
      </w:pPr>
    </w:p>
    <w:p w:rsidR="00CB668B" w:rsidRPr="005B30E3" w:rsidRDefault="005B30E3" w:rsidP="00CB668B">
      <w:pPr>
        <w:spacing w:after="0" w:line="240" w:lineRule="auto"/>
        <w:jc w:val="both"/>
        <w:rPr>
          <w:rFonts w:ascii="Segoe UI" w:eastAsia="Times New Roman" w:hAnsi="Segoe UI" w:cs="Segoe UI"/>
          <w:color w:val="000000"/>
          <w:sz w:val="28"/>
          <w:szCs w:val="28"/>
        </w:rPr>
      </w:pPr>
      <w:hyperlink w:anchor="TOC" w:history="1">
        <w:r w:rsidR="00AD6515" w:rsidRPr="005B30E3">
          <w:rPr>
            <w:rStyle w:val="Hyperlink"/>
            <w:rFonts w:ascii="Segoe UI" w:eastAsia="Times New Roman" w:hAnsi="Segoe UI" w:cs="Segoe UI"/>
            <w:b/>
            <w:sz w:val="28"/>
            <w:szCs w:val="28"/>
          </w:rPr>
          <w:t>Back to the Table of Contents</w:t>
        </w:r>
      </w:hyperlink>
    </w:p>
    <w:p w:rsidR="00CB668B" w:rsidRPr="005B30E3" w:rsidRDefault="00CB668B" w:rsidP="006A5BE5">
      <w:pPr>
        <w:spacing w:after="0" w:line="240" w:lineRule="auto"/>
        <w:rPr>
          <w:rFonts w:ascii="Segoe UI" w:eastAsia="Times New Roman" w:hAnsi="Segoe UI" w:cs="Segoe UI"/>
          <w:b/>
          <w:i/>
          <w:color w:val="000000"/>
          <w:sz w:val="28"/>
          <w:szCs w:val="28"/>
        </w:rPr>
      </w:pPr>
    </w:p>
    <w:p w:rsidR="002578F9" w:rsidRPr="005B30E3" w:rsidRDefault="002578F9" w:rsidP="006A5BE5">
      <w:pPr>
        <w:spacing w:after="0" w:line="240" w:lineRule="auto"/>
        <w:rPr>
          <w:rFonts w:ascii="Segoe UI" w:eastAsia="Times New Roman" w:hAnsi="Segoe UI" w:cs="Segoe UI"/>
          <w:b/>
          <w:i/>
          <w:color w:val="000000"/>
          <w:sz w:val="28"/>
          <w:szCs w:val="28"/>
        </w:rPr>
      </w:pPr>
      <w:bookmarkStart w:id="9" w:name="ILother"/>
    </w:p>
    <w:p w:rsidR="002578F9" w:rsidRPr="005B30E3" w:rsidRDefault="002578F9" w:rsidP="006A5BE5">
      <w:pPr>
        <w:spacing w:after="0" w:line="240" w:lineRule="auto"/>
        <w:rPr>
          <w:rFonts w:ascii="Segoe UI" w:eastAsia="Times New Roman" w:hAnsi="Segoe UI" w:cs="Segoe UI"/>
          <w:b/>
          <w:i/>
          <w:color w:val="000000"/>
          <w:sz w:val="28"/>
          <w:szCs w:val="28"/>
        </w:rPr>
      </w:pPr>
    </w:p>
    <w:p w:rsidR="002578F9" w:rsidRPr="005B30E3" w:rsidRDefault="002578F9" w:rsidP="006A5BE5">
      <w:pPr>
        <w:spacing w:after="0" w:line="240" w:lineRule="auto"/>
        <w:rPr>
          <w:rFonts w:ascii="Segoe UI" w:eastAsia="Times New Roman" w:hAnsi="Segoe UI" w:cs="Segoe UI"/>
          <w:b/>
          <w:i/>
          <w:color w:val="000000"/>
          <w:sz w:val="28"/>
          <w:szCs w:val="28"/>
        </w:rPr>
      </w:pPr>
    </w:p>
    <w:p w:rsidR="003D262A" w:rsidRPr="005B30E3" w:rsidRDefault="003D262A" w:rsidP="006A5BE5">
      <w:pPr>
        <w:spacing w:after="0" w:line="240" w:lineRule="auto"/>
        <w:rPr>
          <w:rFonts w:ascii="Segoe UI" w:eastAsia="Times New Roman" w:hAnsi="Segoe UI" w:cs="Segoe UI"/>
          <w:b/>
          <w:i/>
          <w:color w:val="000000"/>
          <w:sz w:val="28"/>
          <w:szCs w:val="28"/>
        </w:rPr>
      </w:pPr>
      <w:r w:rsidRPr="005B30E3">
        <w:rPr>
          <w:rFonts w:ascii="Segoe UI" w:eastAsia="Times New Roman" w:hAnsi="Segoe UI" w:cs="Segoe UI"/>
          <w:b/>
          <w:i/>
          <w:color w:val="000000"/>
          <w:sz w:val="28"/>
          <w:szCs w:val="28"/>
        </w:rPr>
        <w:t>Other Independent Living Resources</w:t>
      </w:r>
    </w:p>
    <w:bookmarkEnd w:id="9"/>
    <w:p w:rsidR="003D262A" w:rsidRPr="005B30E3" w:rsidRDefault="003D262A" w:rsidP="006A5BE5">
      <w:pPr>
        <w:spacing w:after="0" w:line="240" w:lineRule="auto"/>
        <w:rPr>
          <w:rFonts w:ascii="Segoe UI" w:eastAsia="Times New Roman" w:hAnsi="Segoe UI" w:cs="Segoe UI"/>
          <w:b/>
          <w:color w:val="000000"/>
          <w:sz w:val="28"/>
          <w:szCs w:val="28"/>
        </w:rPr>
      </w:pPr>
    </w:p>
    <w:p w:rsidR="00A656D6" w:rsidRPr="005B30E3" w:rsidRDefault="006A5BE5" w:rsidP="006A5BE5">
      <w:pPr>
        <w:spacing w:after="0" w:line="240" w:lineRule="auto"/>
        <w:rPr>
          <w:rFonts w:ascii="Segoe UI" w:eastAsia="Times New Roman" w:hAnsi="Segoe UI" w:cs="Segoe UI"/>
          <w:b/>
          <w:color w:val="000000"/>
          <w:sz w:val="28"/>
          <w:szCs w:val="28"/>
        </w:rPr>
      </w:pPr>
      <w:r w:rsidRPr="005B30E3">
        <w:rPr>
          <w:rFonts w:ascii="Segoe UI" w:eastAsia="Times New Roman" w:hAnsi="Segoe UI" w:cs="Segoe UI"/>
          <w:b/>
          <w:color w:val="000000"/>
          <w:sz w:val="28"/>
          <w:szCs w:val="28"/>
        </w:rPr>
        <w:t>Making the Move to Managing Your Own Personal Assistance Services (PAS)</w:t>
      </w:r>
      <w:r w:rsidRPr="005B30E3">
        <w:rPr>
          <w:rFonts w:ascii="Segoe UI" w:eastAsia="Times New Roman" w:hAnsi="Segoe UI" w:cs="Segoe UI"/>
          <w:b/>
          <w:color w:val="000000"/>
          <w:sz w:val="28"/>
          <w:szCs w:val="28"/>
        </w:rPr>
        <w:br/>
        <w:t>A Toolkit for Youth with Disabilities Transitioning to Adulthood</w:t>
      </w:r>
    </w:p>
    <w:p w:rsidR="006A5BE5" w:rsidRPr="005B30E3" w:rsidRDefault="00A656D6" w:rsidP="00F013DD">
      <w:pPr>
        <w:rPr>
          <w:rFonts w:ascii="Segoe UI" w:eastAsia="Times New Roman" w:hAnsi="Segoe UI" w:cs="Segoe UI"/>
          <w:b/>
          <w:sz w:val="28"/>
          <w:szCs w:val="28"/>
        </w:rPr>
      </w:pPr>
      <w:r w:rsidRPr="005B30E3">
        <w:rPr>
          <w:rFonts w:ascii="Segoe UI" w:hAnsi="Segoe UI" w:cs="Segoe UI"/>
          <w:sz w:val="28"/>
          <w:szCs w:val="28"/>
        </w:rPr>
        <w:t xml:space="preserve">This guide assists youth, and adults too, in strengthening some of the most fundamental skills essential for successfully managing their own personal assistant services (PAS): effective communication, time-management, working with others, </w:t>
      </w:r>
      <w:r w:rsidRPr="005B30E3">
        <w:rPr>
          <w:rFonts w:ascii="Segoe UI" w:hAnsi="Segoe UI" w:cs="Segoe UI"/>
          <w:sz w:val="28"/>
          <w:szCs w:val="28"/>
        </w:rPr>
        <w:lastRenderedPageBreak/>
        <w:t>and establishing professional relationships.  Such skills are key to not only enhancing independence, but also thriving in the workplace and growing professionally.</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71" w:history="1">
        <w:r w:rsidR="00A656D6" w:rsidRPr="005B30E3">
          <w:rPr>
            <w:rStyle w:val="Hyperlink"/>
            <w:rFonts w:ascii="Segoe UI" w:eastAsia="Times New Roman" w:hAnsi="Segoe UI" w:cs="Segoe UI"/>
            <w:sz w:val="28"/>
            <w:szCs w:val="28"/>
          </w:rPr>
          <w:t>http://www.ncwd-youth.info/PAS-Toolkit</w:t>
        </w:r>
      </w:hyperlink>
      <w:r w:rsidR="00A656D6" w:rsidRPr="005B30E3">
        <w:rPr>
          <w:rFonts w:ascii="Segoe UI" w:eastAsia="Times New Roman" w:hAnsi="Segoe UI" w:cs="Segoe UI"/>
          <w:color w:val="000000"/>
          <w:sz w:val="28"/>
          <w:szCs w:val="28"/>
          <w:u w:val="single"/>
        </w:rPr>
        <w:t xml:space="preserve"> </w:t>
      </w:r>
      <w:r w:rsidRPr="005B30E3">
        <w:rPr>
          <w:rFonts w:ascii="Segoe UI" w:eastAsia="Times New Roman" w:hAnsi="Segoe UI" w:cs="Segoe UI"/>
          <w:color w:val="000000"/>
          <w:sz w:val="28"/>
          <w:szCs w:val="28"/>
          <w:u w:val="single"/>
        </w:rPr>
        <w:t xml:space="preserve"> </w:t>
      </w:r>
      <w:r w:rsidRPr="005B30E3">
        <w:rPr>
          <w:rFonts w:ascii="Segoe UI" w:eastAsia="Times New Roman" w:hAnsi="Segoe UI" w:cs="Segoe UI"/>
          <w:color w:val="000000"/>
          <w:sz w:val="28"/>
          <w:szCs w:val="28"/>
        </w:rPr>
        <w:br/>
      </w:r>
    </w:p>
    <w:p w:rsidR="00A656D6" w:rsidRPr="005B30E3" w:rsidRDefault="006A5BE5" w:rsidP="002578F9">
      <w:pPr>
        <w:rPr>
          <w:rFonts w:ascii="Segoe UI" w:hAnsi="Segoe UI" w:cs="Segoe UI"/>
          <w:sz w:val="28"/>
          <w:szCs w:val="28"/>
        </w:rPr>
      </w:pPr>
      <w:r w:rsidRPr="005B30E3">
        <w:rPr>
          <w:rFonts w:ascii="Segoe UI" w:hAnsi="Segoe UI" w:cs="Segoe UI"/>
          <w:b/>
          <w:sz w:val="28"/>
          <w:szCs w:val="28"/>
        </w:rPr>
        <w:t>Independent Living Checklist</w:t>
      </w:r>
      <w:r w:rsidR="00A656D6" w:rsidRPr="005B30E3">
        <w:rPr>
          <w:rFonts w:ascii="Segoe UI" w:hAnsi="Segoe UI" w:cs="Segoe UI"/>
          <w:b/>
          <w:sz w:val="28"/>
          <w:szCs w:val="28"/>
        </w:rPr>
        <w:br/>
      </w:r>
      <w:r w:rsidR="00A656D6" w:rsidRPr="005B30E3">
        <w:rPr>
          <w:rFonts w:ascii="Segoe UI" w:hAnsi="Segoe UI" w:cs="Segoe UI"/>
          <w:sz w:val="28"/>
          <w:szCs w:val="28"/>
        </w:rPr>
        <w:t>Being more independent means taking an active role in your health and wellness, personal care, job training, school work, and other areas of your life. This checklist has some questions to ask yourself to see whether you are prepared to live more independently. You may not be able to answer “yes” (or “always”) to every question listed, but you should be familiar with where to go for assistance services.</w:t>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72" w:history="1">
        <w:r w:rsidRPr="005B30E3">
          <w:rPr>
            <w:rStyle w:val="Hyperlink"/>
            <w:rFonts w:ascii="Segoe UI" w:eastAsia="Times New Roman" w:hAnsi="Segoe UI" w:cs="Segoe UI"/>
            <w:sz w:val="28"/>
            <w:szCs w:val="28"/>
          </w:rPr>
          <w:t>http://www.ncwd-youth.info/sites/default/files/IndependentChecklist_PAS.pdf</w:t>
        </w:r>
      </w:hyperlink>
      <w:r w:rsidRPr="005B30E3">
        <w:rPr>
          <w:rFonts w:ascii="Segoe UI" w:eastAsia="Times New Roman" w:hAnsi="Segoe UI" w:cs="Segoe UI"/>
          <w:color w:val="000000"/>
          <w:sz w:val="28"/>
          <w:szCs w:val="28"/>
        </w:rPr>
        <w:br/>
      </w:r>
    </w:p>
    <w:p w:rsidR="00A656D6" w:rsidRPr="005B30E3" w:rsidRDefault="00A656D6" w:rsidP="00F86B5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Identifying What to Look for in a Personal Assistant</w:t>
      </w:r>
      <w:r w:rsidR="00F86B55" w:rsidRPr="005B30E3">
        <w:rPr>
          <w:rFonts w:ascii="Segoe UI" w:eastAsia="Times New Roman" w:hAnsi="Segoe UI" w:cs="Segoe UI"/>
          <w:b/>
          <w:color w:val="000000"/>
          <w:sz w:val="28"/>
          <w:szCs w:val="28"/>
        </w:rPr>
        <w:br/>
      </w:r>
      <w:r w:rsidR="00F86B55" w:rsidRPr="005B30E3">
        <w:rPr>
          <w:rFonts w:ascii="Segoe UI" w:eastAsia="Times New Roman" w:hAnsi="Segoe UI" w:cs="Segoe UI"/>
          <w:color w:val="000000"/>
          <w:sz w:val="28"/>
          <w:szCs w:val="28"/>
        </w:rPr>
        <w:t>As part of the transition to adulthood, you may need personal assistance services.  The next step is to figure out potential assistants’ responsibilities and hours of work. The information below can help you get started in determining what you want and need from your assistants, as well as in communicating with your assistants once they start working. Since you are now the boss, it’s important to establish and maintain good communication with your employees.</w:t>
      </w:r>
    </w:p>
    <w:p w:rsidR="00A656D6" w:rsidRPr="005B30E3" w:rsidRDefault="00A656D6" w:rsidP="006A5BE5">
      <w:pPr>
        <w:spacing w:after="0" w:line="240" w:lineRule="auto"/>
        <w:rPr>
          <w:rFonts w:ascii="Segoe UI" w:eastAsia="Times New Roman" w:hAnsi="Segoe UI" w:cs="Segoe UI"/>
          <w:b/>
          <w:color w:val="000000"/>
          <w:sz w:val="28"/>
          <w:szCs w:val="28"/>
        </w:rPr>
      </w:pPr>
    </w:p>
    <w:p w:rsidR="00A656D6" w:rsidRPr="005B30E3" w:rsidRDefault="00A656D6" w:rsidP="00A656D6">
      <w:pPr>
        <w:spacing w:after="0" w:line="240" w:lineRule="auto"/>
        <w:ind w:firstLine="720"/>
        <w:rPr>
          <w:rFonts w:ascii="Segoe UI" w:eastAsia="Times New Roman" w:hAnsi="Segoe UI" w:cs="Segoe UI"/>
          <w:b/>
          <w:color w:val="000000"/>
          <w:sz w:val="28"/>
          <w:szCs w:val="28"/>
        </w:rPr>
      </w:pPr>
      <w:r w:rsidRPr="005B30E3">
        <w:rPr>
          <w:rFonts w:ascii="Segoe UI" w:eastAsia="Times New Roman" w:hAnsi="Segoe UI" w:cs="Segoe UI"/>
          <w:b/>
          <w:color w:val="000000"/>
          <w:sz w:val="28"/>
          <w:szCs w:val="28"/>
        </w:rPr>
        <w:t xml:space="preserve">Website: </w:t>
      </w:r>
      <w:hyperlink r:id="rId73" w:history="1">
        <w:r w:rsidRPr="005B30E3">
          <w:rPr>
            <w:rStyle w:val="Hyperlink"/>
            <w:rFonts w:ascii="Segoe UI" w:hAnsi="Segoe UI" w:cs="Segoe UI"/>
            <w:sz w:val="28"/>
            <w:szCs w:val="28"/>
          </w:rPr>
          <w:t>http://www.ncwd-youth.info/sites/default/files/Identifying_PAS.pdf</w:t>
        </w:r>
      </w:hyperlink>
    </w:p>
    <w:p w:rsidR="008B0AB6" w:rsidRPr="005B30E3" w:rsidRDefault="008B0AB6" w:rsidP="008B0AB6">
      <w:pPr>
        <w:spacing w:after="0" w:line="240" w:lineRule="auto"/>
        <w:rPr>
          <w:rFonts w:ascii="Segoe UI" w:eastAsia="Times New Roman" w:hAnsi="Segoe UI" w:cs="Segoe UI"/>
          <w:b/>
          <w:color w:val="000000"/>
          <w:sz w:val="28"/>
          <w:szCs w:val="28"/>
        </w:rPr>
      </w:pPr>
    </w:p>
    <w:p w:rsidR="008B0AB6" w:rsidRPr="005B30E3" w:rsidRDefault="008B0AB6" w:rsidP="008B0AB6">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Hiring and Managing Personal Assistants</w:t>
      </w:r>
      <w:r w:rsidRPr="005B30E3">
        <w:rPr>
          <w:rFonts w:ascii="Segoe UI" w:eastAsia="Times New Roman" w:hAnsi="Segoe UI" w:cs="Segoe UI"/>
          <w:b/>
          <w:color w:val="000000"/>
          <w:sz w:val="28"/>
          <w:szCs w:val="28"/>
        </w:rPr>
        <w:br/>
      </w:r>
      <w:r w:rsidRPr="005B30E3">
        <w:rPr>
          <w:rFonts w:ascii="Segoe UI" w:eastAsia="Times New Roman" w:hAnsi="Segoe UI" w:cs="Segoe UI"/>
          <w:color w:val="000000"/>
          <w:sz w:val="28"/>
          <w:szCs w:val="28"/>
        </w:rPr>
        <w:t xml:space="preserve">This manual was developed by The Arc Michigan to promote self-determination through meaningful </w:t>
      </w:r>
    </w:p>
    <w:p w:rsidR="008B0AB6" w:rsidRPr="005B30E3" w:rsidRDefault="008B0AB6" w:rsidP="008B0AB6">
      <w:pPr>
        <w:spacing w:after="0" w:line="240" w:lineRule="auto"/>
        <w:rPr>
          <w:rFonts w:ascii="Segoe UI" w:eastAsia="Times New Roman" w:hAnsi="Segoe UI" w:cs="Segoe UI"/>
          <w:color w:val="000000"/>
          <w:sz w:val="28"/>
          <w:szCs w:val="28"/>
        </w:rPr>
      </w:pPr>
      <w:r w:rsidRPr="005B30E3">
        <w:rPr>
          <w:rFonts w:ascii="Segoe UI" w:eastAsia="Times New Roman" w:hAnsi="Segoe UI" w:cs="Segoe UI"/>
          <w:color w:val="000000"/>
          <w:sz w:val="28"/>
          <w:szCs w:val="28"/>
        </w:rPr>
        <w:t>consumer direction and control.</w:t>
      </w:r>
    </w:p>
    <w:p w:rsidR="008B0AB6" w:rsidRPr="005B30E3" w:rsidRDefault="008B0AB6" w:rsidP="008B0AB6">
      <w:pPr>
        <w:spacing w:after="0" w:line="240" w:lineRule="auto"/>
        <w:ind w:firstLine="720"/>
        <w:rPr>
          <w:rFonts w:ascii="Segoe UI" w:eastAsia="Times New Roman" w:hAnsi="Segoe UI" w:cs="Segoe UI"/>
          <w:b/>
          <w:color w:val="000000"/>
          <w:sz w:val="28"/>
          <w:szCs w:val="28"/>
        </w:rPr>
      </w:pPr>
    </w:p>
    <w:p w:rsidR="008B0AB6" w:rsidRPr="005B30E3" w:rsidRDefault="008B0AB6" w:rsidP="008B0AB6">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74" w:history="1">
        <w:r w:rsidRPr="005B30E3">
          <w:rPr>
            <w:rStyle w:val="Hyperlink"/>
            <w:rFonts w:ascii="Segoe UI" w:eastAsia="Times New Roman" w:hAnsi="Segoe UI" w:cs="Segoe UI"/>
            <w:sz w:val="28"/>
            <w:szCs w:val="28"/>
          </w:rPr>
          <w:t>http://www.hcbs.org/files/194/9690/HiringManaging_ARC_MI_test.pdf</w:t>
        </w:r>
      </w:hyperlink>
      <w:r w:rsidRPr="005B30E3">
        <w:rPr>
          <w:rFonts w:ascii="Segoe UI" w:eastAsia="Times New Roman" w:hAnsi="Segoe UI" w:cs="Segoe UI"/>
          <w:color w:val="000000"/>
          <w:sz w:val="28"/>
          <w:szCs w:val="28"/>
          <w:u w:val="single"/>
        </w:rPr>
        <w:t xml:space="preserve"> </w:t>
      </w:r>
    </w:p>
    <w:p w:rsidR="00A656D6" w:rsidRPr="005B30E3" w:rsidRDefault="00A656D6" w:rsidP="006A5BE5">
      <w:pPr>
        <w:spacing w:after="0" w:line="240" w:lineRule="auto"/>
        <w:rPr>
          <w:rFonts w:ascii="Segoe UI" w:eastAsia="Times New Roman" w:hAnsi="Segoe UI" w:cs="Segoe UI"/>
          <w:b/>
          <w:color w:val="000000"/>
          <w:sz w:val="28"/>
          <w:szCs w:val="28"/>
        </w:rPr>
      </w:pPr>
    </w:p>
    <w:p w:rsidR="00F86B55" w:rsidRPr="005B30E3" w:rsidRDefault="00F86B55" w:rsidP="00F86B5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Thinking Outside the Box: Service Dogs</w:t>
      </w:r>
      <w:r w:rsidRPr="005B30E3">
        <w:rPr>
          <w:rFonts w:ascii="Segoe UI" w:eastAsia="Times New Roman" w:hAnsi="Segoe UI" w:cs="Segoe UI"/>
          <w:b/>
          <w:color w:val="000000"/>
          <w:sz w:val="28"/>
          <w:szCs w:val="28"/>
        </w:rPr>
        <w:br/>
      </w:r>
      <w:r w:rsidRPr="005B30E3">
        <w:rPr>
          <w:rFonts w:ascii="Segoe UI" w:eastAsia="Times New Roman" w:hAnsi="Segoe UI" w:cs="Segoe UI"/>
          <w:color w:val="000000"/>
          <w:sz w:val="28"/>
          <w:szCs w:val="28"/>
        </w:rPr>
        <w:t xml:space="preserve">The tools to help people with disabilities live independently don’t just come in the form of other people or services. Over the last 20 years, a growing number of </w:t>
      </w:r>
      <w:r w:rsidRPr="005B30E3">
        <w:rPr>
          <w:rFonts w:ascii="Segoe UI" w:eastAsia="Times New Roman" w:hAnsi="Segoe UI" w:cs="Segoe UI"/>
          <w:color w:val="000000"/>
          <w:sz w:val="28"/>
          <w:szCs w:val="28"/>
        </w:rPr>
        <w:lastRenderedPageBreak/>
        <w:t>people with disabilities have come to rely on animals, such as dogs, monkeys, and ponies, for assistance. Since space is limited, the discussion here will focus on dogs. But before considering whether a dog might help you be more independent, it’s important to make the distinction between assistance dogs and service dogs.</w:t>
      </w:r>
      <w:r w:rsidRPr="005B30E3">
        <w:rPr>
          <w:rFonts w:ascii="Segoe UI" w:eastAsia="Times New Roman" w:hAnsi="Segoe UI" w:cs="Segoe UI"/>
          <w:color w:val="000000"/>
          <w:sz w:val="28"/>
          <w:szCs w:val="28"/>
        </w:rPr>
        <w:br/>
      </w:r>
    </w:p>
    <w:p w:rsidR="00F86B55" w:rsidRPr="005B30E3" w:rsidRDefault="00F86B55" w:rsidP="00F86B55">
      <w:pPr>
        <w:spacing w:after="0" w:line="240" w:lineRule="auto"/>
        <w:ind w:firstLine="720"/>
        <w:rPr>
          <w:rFonts w:ascii="Segoe UI" w:eastAsia="Times New Roman" w:hAnsi="Segoe UI" w:cs="Segoe UI"/>
          <w:b/>
          <w:color w:val="000000"/>
          <w:sz w:val="28"/>
          <w:szCs w:val="28"/>
        </w:rPr>
      </w:pPr>
      <w:r w:rsidRPr="005B30E3">
        <w:rPr>
          <w:rFonts w:ascii="Segoe UI" w:hAnsi="Segoe UI" w:cs="Segoe UI"/>
          <w:b/>
          <w:sz w:val="28"/>
          <w:szCs w:val="28"/>
        </w:rPr>
        <w:t>Website</w:t>
      </w:r>
      <w:r w:rsidRPr="005B30E3">
        <w:rPr>
          <w:rFonts w:ascii="Segoe UI" w:hAnsi="Segoe UI" w:cs="Segoe UI"/>
          <w:sz w:val="28"/>
          <w:szCs w:val="28"/>
        </w:rPr>
        <w:t xml:space="preserve">: </w:t>
      </w:r>
      <w:hyperlink r:id="rId75" w:history="1">
        <w:r w:rsidRPr="005B30E3">
          <w:rPr>
            <w:rStyle w:val="Hyperlink"/>
            <w:rFonts w:ascii="Segoe UI" w:hAnsi="Segoe UI" w:cs="Segoe UI"/>
            <w:sz w:val="28"/>
            <w:szCs w:val="28"/>
          </w:rPr>
          <w:t>http://www.ncwd-youth.info/sites/default/files/outsidetheBox_PAS.pdf</w:t>
        </w:r>
      </w:hyperlink>
    </w:p>
    <w:p w:rsidR="00F86B55" w:rsidRPr="005B30E3" w:rsidRDefault="00F86B55" w:rsidP="006A5BE5">
      <w:pPr>
        <w:spacing w:after="0" w:line="240" w:lineRule="auto"/>
        <w:rPr>
          <w:rFonts w:ascii="Segoe UI" w:eastAsia="Times New Roman" w:hAnsi="Segoe UI" w:cs="Segoe UI"/>
          <w:b/>
          <w:color w:val="000000"/>
          <w:sz w:val="28"/>
          <w:szCs w:val="28"/>
        </w:rPr>
      </w:pPr>
    </w:p>
    <w:p w:rsidR="002578F9" w:rsidRPr="005B30E3" w:rsidRDefault="002578F9" w:rsidP="006A5BE5">
      <w:pPr>
        <w:spacing w:after="0" w:line="240" w:lineRule="auto"/>
        <w:rPr>
          <w:rFonts w:ascii="Segoe UI" w:eastAsia="Times New Roman" w:hAnsi="Segoe UI" w:cs="Segoe UI"/>
          <w:b/>
          <w:color w:val="000000"/>
          <w:sz w:val="28"/>
          <w:szCs w:val="28"/>
        </w:rPr>
      </w:pPr>
    </w:p>
    <w:p w:rsidR="002578F9" w:rsidRPr="005B30E3" w:rsidRDefault="002578F9" w:rsidP="006A5BE5">
      <w:pPr>
        <w:spacing w:after="0" w:line="240" w:lineRule="auto"/>
        <w:rPr>
          <w:rFonts w:ascii="Segoe UI" w:eastAsia="Times New Roman" w:hAnsi="Segoe UI" w:cs="Segoe UI"/>
          <w:b/>
          <w:color w:val="000000"/>
          <w:sz w:val="28"/>
          <w:szCs w:val="28"/>
        </w:rPr>
      </w:pPr>
    </w:p>
    <w:p w:rsidR="006A5BE5" w:rsidRPr="005B30E3" w:rsidRDefault="006A5BE5" w:rsidP="006A5BE5">
      <w:pPr>
        <w:spacing w:after="0" w:line="240" w:lineRule="auto"/>
        <w:rPr>
          <w:rFonts w:ascii="Segoe UI" w:eastAsia="Times New Roman" w:hAnsi="Segoe UI" w:cs="Segoe UI"/>
          <w:b/>
          <w:color w:val="000000"/>
          <w:sz w:val="28"/>
          <w:szCs w:val="28"/>
        </w:rPr>
      </w:pPr>
      <w:r w:rsidRPr="005B30E3">
        <w:rPr>
          <w:rFonts w:ascii="Segoe UI" w:eastAsia="Times New Roman" w:hAnsi="Segoe UI" w:cs="Segoe UI"/>
          <w:b/>
          <w:color w:val="000000"/>
          <w:sz w:val="28"/>
          <w:szCs w:val="28"/>
        </w:rPr>
        <w:t>Independent Living Glossary of Terms</w:t>
      </w:r>
      <w:r w:rsidR="00F86B55" w:rsidRPr="005B30E3">
        <w:rPr>
          <w:rFonts w:ascii="Segoe UI" w:eastAsia="Times New Roman" w:hAnsi="Segoe UI" w:cs="Segoe UI"/>
          <w:b/>
          <w:color w:val="000000"/>
          <w:sz w:val="28"/>
          <w:szCs w:val="28"/>
        </w:rPr>
        <w:br/>
      </w:r>
      <w:r w:rsidR="00F86B55" w:rsidRPr="005B30E3">
        <w:rPr>
          <w:rFonts w:ascii="Segoe UI" w:eastAsia="Times New Roman" w:hAnsi="Segoe UI" w:cs="Segoe UI"/>
          <w:color w:val="000000"/>
          <w:sz w:val="28"/>
          <w:szCs w:val="28"/>
        </w:rPr>
        <w:t>Terms and definitions relating to independent living.</w:t>
      </w:r>
      <w:r w:rsidRPr="005B30E3">
        <w:rPr>
          <w:rFonts w:ascii="Segoe UI" w:eastAsia="Times New Roman" w:hAnsi="Segoe UI" w:cs="Segoe UI"/>
          <w:b/>
          <w:color w:val="000000"/>
          <w:sz w:val="28"/>
          <w:szCs w:val="28"/>
        </w:rPr>
        <w:br/>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w:t>
      </w:r>
      <w:hyperlink r:id="rId76" w:history="1">
        <w:r w:rsidRPr="005B30E3">
          <w:rPr>
            <w:rStyle w:val="Hyperlink"/>
            <w:rFonts w:ascii="Segoe UI" w:eastAsia="Times New Roman" w:hAnsi="Segoe UI" w:cs="Segoe UI"/>
            <w:sz w:val="28"/>
            <w:szCs w:val="28"/>
          </w:rPr>
          <w:t>http://www.getriil.org/glossary.html</w:t>
        </w:r>
      </w:hyperlink>
      <w:r w:rsidRPr="005B30E3">
        <w:rPr>
          <w:rFonts w:ascii="Segoe UI" w:eastAsia="Times New Roman" w:hAnsi="Segoe UI" w:cs="Segoe UI"/>
          <w:color w:val="000000"/>
          <w:sz w:val="28"/>
          <w:szCs w:val="28"/>
        </w:rPr>
        <w:br/>
      </w:r>
    </w:p>
    <w:p w:rsidR="006A5BE5" w:rsidRPr="005B30E3" w:rsidRDefault="006A5BE5" w:rsidP="006A5BE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How to Pursue Supported Living Workbook</w:t>
      </w:r>
      <w:r w:rsidR="00F86B55" w:rsidRPr="005B30E3">
        <w:rPr>
          <w:rFonts w:ascii="Segoe UI" w:eastAsia="Times New Roman" w:hAnsi="Segoe UI" w:cs="Segoe UI"/>
          <w:b/>
          <w:color w:val="000000"/>
          <w:sz w:val="28"/>
          <w:szCs w:val="28"/>
        </w:rPr>
        <w:br/>
      </w:r>
      <w:r w:rsidR="00F86B55" w:rsidRPr="005B30E3">
        <w:rPr>
          <w:rFonts w:ascii="Segoe UI" w:eastAsia="Times New Roman" w:hAnsi="Segoe UI" w:cs="Segoe UI"/>
          <w:color w:val="000000"/>
          <w:sz w:val="28"/>
          <w:szCs w:val="28"/>
        </w:rPr>
        <w:t>This booklet</w:t>
      </w:r>
      <w:r w:rsidR="00F86B55" w:rsidRPr="005B30E3">
        <w:rPr>
          <w:rFonts w:ascii="Segoe UI" w:eastAsia="Times New Roman" w:hAnsi="Segoe UI" w:cs="Segoe UI"/>
          <w:b/>
          <w:color w:val="000000"/>
          <w:sz w:val="28"/>
          <w:szCs w:val="28"/>
        </w:rPr>
        <w:t xml:space="preserve"> </w:t>
      </w:r>
      <w:r w:rsidR="00F86B55" w:rsidRPr="005B30E3">
        <w:rPr>
          <w:rFonts w:ascii="Segoe UI" w:eastAsia="Times New Roman" w:hAnsi="Segoe UI" w:cs="Segoe UI"/>
          <w:color w:val="000000"/>
          <w:sz w:val="28"/>
          <w:szCs w:val="28"/>
        </w:rPr>
        <w:t>explains supported living and helps you decide whether or not supported living is right for you or your family member. It also talks about how to get supported living services and how to find a supported living agency.</w:t>
      </w:r>
      <w:r w:rsidRPr="005B30E3">
        <w:rPr>
          <w:rFonts w:ascii="Segoe UI" w:eastAsia="Times New Roman" w:hAnsi="Segoe UI" w:cs="Segoe UI"/>
          <w:b/>
          <w:color w:val="000000"/>
          <w:sz w:val="28"/>
          <w:szCs w:val="28"/>
        </w:rPr>
        <w:br/>
      </w:r>
    </w:p>
    <w:p w:rsidR="006A5BE5" w:rsidRPr="005B30E3" w:rsidRDefault="006A5BE5" w:rsidP="006A5BE5">
      <w:pPr>
        <w:spacing w:after="0" w:line="240" w:lineRule="auto"/>
        <w:ind w:firstLine="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 xml:space="preserve">: </w:t>
      </w:r>
      <w:hyperlink r:id="rId77" w:history="1">
        <w:r w:rsidRPr="005B30E3">
          <w:rPr>
            <w:rStyle w:val="Hyperlink"/>
            <w:rFonts w:ascii="Segoe UI" w:eastAsia="Times New Roman" w:hAnsi="Segoe UI" w:cs="Segoe UI"/>
            <w:sz w:val="28"/>
            <w:szCs w:val="28"/>
          </w:rPr>
          <w:t>http://www.allenshea.com/CIRCL/sls50guide.pdf</w:t>
        </w:r>
      </w:hyperlink>
      <w:r w:rsidRPr="005B30E3">
        <w:rPr>
          <w:rFonts w:ascii="Segoe UI" w:eastAsia="Times New Roman" w:hAnsi="Segoe UI" w:cs="Segoe UI"/>
          <w:color w:val="000000"/>
          <w:sz w:val="28"/>
          <w:szCs w:val="28"/>
        </w:rPr>
        <w:br/>
      </w:r>
    </w:p>
    <w:p w:rsidR="006A5BE5" w:rsidRPr="005B30E3" w:rsidRDefault="00F86B55" w:rsidP="00F86B55">
      <w:pPr>
        <w:spacing w:after="0" w:line="240" w:lineRule="auto"/>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The Community Choice Act: A Vision for Attendant Services and Supports</w:t>
      </w:r>
      <w:r w:rsidRPr="005B30E3">
        <w:rPr>
          <w:rFonts w:ascii="Segoe UI" w:eastAsia="Times New Roman" w:hAnsi="Segoe UI" w:cs="Segoe UI"/>
          <w:color w:val="000000"/>
          <w:sz w:val="28"/>
          <w:szCs w:val="28"/>
        </w:rPr>
        <w:t xml:space="preserve"> </w:t>
      </w:r>
      <w:r w:rsidR="006A5BE5" w:rsidRPr="005B30E3">
        <w:rPr>
          <w:rFonts w:ascii="Segoe UI" w:eastAsia="Times New Roman" w:hAnsi="Segoe UI" w:cs="Segoe UI"/>
          <w:b/>
          <w:color w:val="000000"/>
          <w:sz w:val="28"/>
          <w:szCs w:val="28"/>
        </w:rPr>
        <w:t>(from Adapt)</w:t>
      </w:r>
      <w:r w:rsidR="006A5BE5" w:rsidRPr="005B30E3">
        <w:rPr>
          <w:rFonts w:ascii="Segoe UI" w:eastAsia="Times New Roman" w:hAnsi="Segoe UI" w:cs="Segoe UI"/>
          <w:b/>
          <w:color w:val="000000"/>
          <w:sz w:val="28"/>
          <w:szCs w:val="28"/>
        </w:rPr>
        <w:br/>
      </w:r>
      <w:r w:rsidRPr="005B30E3">
        <w:rPr>
          <w:rFonts w:ascii="Segoe UI" w:eastAsia="Times New Roman" w:hAnsi="Segoe UI" w:cs="Segoe UI"/>
          <w:color w:val="000000"/>
          <w:sz w:val="28"/>
          <w:szCs w:val="28"/>
        </w:rPr>
        <w:t>Th</w:t>
      </w:r>
      <w:r w:rsidR="002C0747" w:rsidRPr="005B30E3">
        <w:rPr>
          <w:rFonts w:ascii="Segoe UI" w:eastAsia="Times New Roman" w:hAnsi="Segoe UI" w:cs="Segoe UI"/>
          <w:color w:val="000000"/>
          <w:sz w:val="28"/>
          <w:szCs w:val="28"/>
        </w:rPr>
        <w:t xml:space="preserve">e following two links provide information on the </w:t>
      </w:r>
      <w:r w:rsidRPr="005B30E3">
        <w:rPr>
          <w:rFonts w:ascii="Segoe UI" w:eastAsia="Times New Roman" w:hAnsi="Segoe UI" w:cs="Segoe UI"/>
          <w:color w:val="000000"/>
          <w:sz w:val="28"/>
          <w:szCs w:val="28"/>
        </w:rPr>
        <w:t xml:space="preserve">Community Choice Act, which is a </w:t>
      </w:r>
      <w:r w:rsidRPr="005B30E3">
        <w:rPr>
          <w:rFonts w:ascii="Segoe UI" w:hAnsi="Segoe UI" w:cs="Segoe UI"/>
          <w:color w:val="000000"/>
          <w:sz w:val="28"/>
          <w:szCs w:val="28"/>
          <w:shd w:val="clear" w:color="auto" w:fill="FFFFFF"/>
        </w:rPr>
        <w:t>United States federal legislative initiative</w:t>
      </w:r>
      <w:r w:rsidRPr="005B30E3">
        <w:rPr>
          <w:rFonts w:ascii="Segoe UI" w:eastAsia="Times New Roman" w:hAnsi="Segoe UI" w:cs="Segoe UI"/>
          <w:color w:val="000000"/>
          <w:sz w:val="28"/>
          <w:szCs w:val="28"/>
        </w:rPr>
        <w:t xml:space="preserve"> introduced by Senator Tom Harkin of Iowa.</w:t>
      </w:r>
    </w:p>
    <w:p w:rsidR="006A5BE5" w:rsidRPr="005B30E3" w:rsidRDefault="006A5BE5" w:rsidP="006A5BE5">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Website</w:t>
      </w:r>
      <w:r w:rsidRPr="005B30E3">
        <w:rPr>
          <w:rFonts w:ascii="Segoe UI" w:eastAsia="Times New Roman" w:hAnsi="Segoe UI" w:cs="Segoe UI"/>
          <w:color w:val="000000"/>
          <w:sz w:val="28"/>
          <w:szCs w:val="28"/>
        </w:rPr>
        <w:t>:</w:t>
      </w:r>
      <w:r w:rsidR="00F86B55" w:rsidRPr="005B30E3">
        <w:rPr>
          <w:rFonts w:ascii="Segoe UI" w:eastAsia="Times New Roman" w:hAnsi="Segoe UI" w:cs="Segoe UI"/>
          <w:color w:val="000000"/>
          <w:sz w:val="28"/>
          <w:szCs w:val="28"/>
        </w:rPr>
        <w:t xml:space="preserve"> </w:t>
      </w:r>
      <w:hyperlink r:id="rId78" w:history="1">
        <w:r w:rsidRPr="005B30E3">
          <w:rPr>
            <w:rStyle w:val="Hyperlink"/>
            <w:rFonts w:ascii="Segoe UI" w:eastAsia="Times New Roman" w:hAnsi="Segoe UI" w:cs="Segoe UI"/>
            <w:sz w:val="28"/>
            <w:szCs w:val="28"/>
          </w:rPr>
          <w:t>http://www.adapt.org/freeourpeople/download/CCAsum08a.pdf</w:t>
        </w:r>
      </w:hyperlink>
      <w:r w:rsidRPr="005B30E3">
        <w:rPr>
          <w:rFonts w:ascii="Segoe UI" w:eastAsia="Times New Roman" w:hAnsi="Segoe UI" w:cs="Segoe UI"/>
          <w:color w:val="000000"/>
          <w:sz w:val="28"/>
          <w:szCs w:val="28"/>
        </w:rPr>
        <w:br/>
      </w:r>
    </w:p>
    <w:p w:rsidR="008A64BA" w:rsidRPr="005B30E3" w:rsidRDefault="008A64BA" w:rsidP="008A64BA">
      <w:pPr>
        <w:rPr>
          <w:rFonts w:ascii="Segoe UI" w:hAnsi="Segoe UI" w:cs="Segoe UI"/>
          <w:b/>
          <w:sz w:val="28"/>
          <w:szCs w:val="28"/>
        </w:rPr>
      </w:pPr>
      <w:r w:rsidRPr="005B30E3">
        <w:rPr>
          <w:rFonts w:ascii="Segoe UI" w:hAnsi="Segoe UI" w:cs="Segoe UI"/>
          <w:b/>
          <w:sz w:val="28"/>
          <w:szCs w:val="28"/>
        </w:rPr>
        <w:t>The Community Choice Act:</w:t>
      </w:r>
      <w:r w:rsidR="002578F9" w:rsidRPr="005B30E3">
        <w:rPr>
          <w:rFonts w:ascii="Segoe UI" w:hAnsi="Segoe UI" w:cs="Segoe UI"/>
          <w:b/>
          <w:sz w:val="28"/>
          <w:szCs w:val="28"/>
        </w:rPr>
        <w:t xml:space="preserve"> A Community-Based Alternative to Nursing Homes and Institutions for People w</w:t>
      </w:r>
      <w:r w:rsidRPr="005B30E3">
        <w:rPr>
          <w:rFonts w:ascii="Segoe UI" w:hAnsi="Segoe UI" w:cs="Segoe UI"/>
          <w:b/>
          <w:sz w:val="28"/>
          <w:szCs w:val="28"/>
        </w:rPr>
        <w:t>ith Disabilities</w:t>
      </w:r>
    </w:p>
    <w:p w:rsidR="00723257" w:rsidRPr="005B30E3" w:rsidRDefault="008A64BA" w:rsidP="003D262A">
      <w:pPr>
        <w:spacing w:after="0" w:line="240" w:lineRule="auto"/>
        <w:ind w:left="720"/>
        <w:rPr>
          <w:rFonts w:ascii="Segoe UI" w:eastAsia="Times New Roman" w:hAnsi="Segoe UI" w:cs="Segoe UI"/>
          <w:color w:val="000000"/>
          <w:sz w:val="28"/>
          <w:szCs w:val="28"/>
        </w:rPr>
      </w:pPr>
      <w:r w:rsidRPr="005B30E3">
        <w:rPr>
          <w:rFonts w:ascii="Segoe UI" w:eastAsia="Times New Roman" w:hAnsi="Segoe UI" w:cs="Segoe UI"/>
          <w:b/>
          <w:color w:val="000000"/>
          <w:sz w:val="28"/>
          <w:szCs w:val="28"/>
        </w:rPr>
        <w:t xml:space="preserve"> </w:t>
      </w:r>
      <w:r w:rsidR="006A5BE5" w:rsidRPr="005B30E3">
        <w:rPr>
          <w:rFonts w:ascii="Segoe UI" w:eastAsia="Times New Roman" w:hAnsi="Segoe UI" w:cs="Segoe UI"/>
          <w:b/>
          <w:color w:val="000000"/>
          <w:sz w:val="28"/>
          <w:szCs w:val="28"/>
        </w:rPr>
        <w:t>Website</w:t>
      </w:r>
      <w:r w:rsidR="006A5BE5" w:rsidRPr="005B30E3">
        <w:rPr>
          <w:rFonts w:ascii="Segoe UI" w:eastAsia="Times New Roman" w:hAnsi="Segoe UI" w:cs="Segoe UI"/>
          <w:color w:val="000000"/>
          <w:sz w:val="28"/>
          <w:szCs w:val="28"/>
        </w:rPr>
        <w:t xml:space="preserve">: </w:t>
      </w:r>
      <w:hyperlink r:id="rId79" w:history="1">
        <w:r w:rsidR="008B0AB6" w:rsidRPr="005B30E3">
          <w:rPr>
            <w:rStyle w:val="Hyperlink"/>
            <w:rFonts w:ascii="Segoe UI" w:eastAsia="Times New Roman" w:hAnsi="Segoe UI" w:cs="Segoe UI"/>
            <w:sz w:val="28"/>
            <w:szCs w:val="28"/>
          </w:rPr>
          <w:t>http://www.adapt.org/cca/</w:t>
        </w:r>
      </w:hyperlink>
    </w:p>
    <w:p w:rsidR="00CB668B" w:rsidRPr="005B30E3" w:rsidRDefault="00CB668B" w:rsidP="00CB668B">
      <w:pPr>
        <w:spacing w:after="0" w:line="240" w:lineRule="auto"/>
        <w:jc w:val="both"/>
        <w:rPr>
          <w:rFonts w:ascii="Segoe UI" w:eastAsia="Times New Roman" w:hAnsi="Segoe UI" w:cs="Segoe UI"/>
          <w:color w:val="000000"/>
          <w:sz w:val="28"/>
          <w:szCs w:val="28"/>
        </w:rPr>
      </w:pPr>
      <w:bookmarkStart w:id="10" w:name="_GoBack"/>
      <w:bookmarkEnd w:id="10"/>
    </w:p>
    <w:sectPr w:rsidR="00CB668B" w:rsidRPr="005B30E3"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31" w:rsidRDefault="00661831" w:rsidP="005656C6">
      <w:pPr>
        <w:spacing w:after="0" w:line="240" w:lineRule="auto"/>
      </w:pPr>
      <w:r>
        <w:separator/>
      </w:r>
    </w:p>
  </w:endnote>
  <w:endnote w:type="continuationSeparator" w:id="0">
    <w:p w:rsidR="00661831" w:rsidRDefault="00661831"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1" w:rsidRPr="00DA1587" w:rsidRDefault="00661831"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Connecting Activities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E26127"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E26127" w:rsidRPr="00DA1587">
              <w:rPr>
                <w:rFonts w:ascii="Segoe UI" w:hAnsi="Segoe UI" w:cs="Segoe UI"/>
                <w:b/>
                <w:i/>
                <w:sz w:val="20"/>
                <w:szCs w:val="20"/>
              </w:rPr>
              <w:fldChar w:fldCharType="separate"/>
            </w:r>
            <w:r w:rsidR="005B30E3">
              <w:rPr>
                <w:rFonts w:ascii="Segoe UI" w:hAnsi="Segoe UI" w:cs="Segoe UI"/>
                <w:b/>
                <w:i/>
                <w:noProof/>
                <w:sz w:val="20"/>
                <w:szCs w:val="20"/>
              </w:rPr>
              <w:t>1</w:t>
            </w:r>
            <w:r w:rsidR="00E26127"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E26127"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E26127" w:rsidRPr="00DA1587">
              <w:rPr>
                <w:rFonts w:ascii="Segoe UI" w:hAnsi="Segoe UI" w:cs="Segoe UI"/>
                <w:b/>
                <w:i/>
                <w:sz w:val="20"/>
                <w:szCs w:val="20"/>
              </w:rPr>
              <w:fldChar w:fldCharType="separate"/>
            </w:r>
            <w:r w:rsidR="005B30E3">
              <w:rPr>
                <w:rFonts w:ascii="Segoe UI" w:hAnsi="Segoe UI" w:cs="Segoe UI"/>
                <w:b/>
                <w:i/>
                <w:noProof/>
                <w:sz w:val="20"/>
                <w:szCs w:val="20"/>
              </w:rPr>
              <w:t>17</w:t>
            </w:r>
            <w:r w:rsidR="00E26127" w:rsidRPr="00DA1587">
              <w:rPr>
                <w:rFonts w:ascii="Segoe UI" w:hAnsi="Segoe UI" w:cs="Segoe UI"/>
                <w:b/>
                <w:i/>
                <w:sz w:val="20"/>
                <w:szCs w:val="20"/>
              </w:rPr>
              <w:fldChar w:fldCharType="end"/>
            </w:r>
          </w:sdtContent>
        </w:sdt>
      </w:sdtContent>
    </w:sdt>
  </w:p>
  <w:p w:rsidR="00661831" w:rsidRDefault="00661831"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31" w:rsidRDefault="00661831" w:rsidP="005656C6">
      <w:pPr>
        <w:spacing w:after="0" w:line="240" w:lineRule="auto"/>
      </w:pPr>
      <w:r>
        <w:separator/>
      </w:r>
    </w:p>
  </w:footnote>
  <w:footnote w:type="continuationSeparator" w:id="0">
    <w:p w:rsidR="00661831" w:rsidRDefault="00661831"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4"/>
  </w:num>
  <w:num w:numId="4">
    <w:abstractNumId w:val="9"/>
  </w:num>
  <w:num w:numId="5">
    <w:abstractNumId w:val="6"/>
  </w:num>
  <w:num w:numId="6">
    <w:abstractNumId w:val="13"/>
  </w:num>
  <w:num w:numId="7">
    <w:abstractNumId w:val="3"/>
  </w:num>
  <w:num w:numId="8">
    <w:abstractNumId w:val="11"/>
  </w:num>
  <w:num w:numId="9">
    <w:abstractNumId w:val="15"/>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070E2"/>
    <w:rsid w:val="00022B72"/>
    <w:rsid w:val="00030A46"/>
    <w:rsid w:val="0004699C"/>
    <w:rsid w:val="0007553D"/>
    <w:rsid w:val="0009314B"/>
    <w:rsid w:val="000A31F2"/>
    <w:rsid w:val="000A5A33"/>
    <w:rsid w:val="000B381B"/>
    <w:rsid w:val="000B7205"/>
    <w:rsid w:val="000C6465"/>
    <w:rsid w:val="00112539"/>
    <w:rsid w:val="00124D54"/>
    <w:rsid w:val="001250AD"/>
    <w:rsid w:val="00146983"/>
    <w:rsid w:val="001528B5"/>
    <w:rsid w:val="00155AF4"/>
    <w:rsid w:val="001574DF"/>
    <w:rsid w:val="00165B41"/>
    <w:rsid w:val="001B2008"/>
    <w:rsid w:val="001C0018"/>
    <w:rsid w:val="001D3BED"/>
    <w:rsid w:val="002578F9"/>
    <w:rsid w:val="0026222D"/>
    <w:rsid w:val="00283641"/>
    <w:rsid w:val="00287C69"/>
    <w:rsid w:val="00297531"/>
    <w:rsid w:val="002C0747"/>
    <w:rsid w:val="002D4377"/>
    <w:rsid w:val="002D72B5"/>
    <w:rsid w:val="002E2CB9"/>
    <w:rsid w:val="002E4914"/>
    <w:rsid w:val="002F52DD"/>
    <w:rsid w:val="002F61BE"/>
    <w:rsid w:val="00300EB5"/>
    <w:rsid w:val="00302120"/>
    <w:rsid w:val="00311653"/>
    <w:rsid w:val="00311C9C"/>
    <w:rsid w:val="003220BC"/>
    <w:rsid w:val="00354341"/>
    <w:rsid w:val="00354EDA"/>
    <w:rsid w:val="00365591"/>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70694"/>
    <w:rsid w:val="00475A4D"/>
    <w:rsid w:val="0049652E"/>
    <w:rsid w:val="00497AE8"/>
    <w:rsid w:val="004B7507"/>
    <w:rsid w:val="004B7DC1"/>
    <w:rsid w:val="004C7913"/>
    <w:rsid w:val="004D34FB"/>
    <w:rsid w:val="004D412E"/>
    <w:rsid w:val="004E1808"/>
    <w:rsid w:val="004E2DEB"/>
    <w:rsid w:val="004F2A01"/>
    <w:rsid w:val="004F614C"/>
    <w:rsid w:val="00523F1D"/>
    <w:rsid w:val="005273D2"/>
    <w:rsid w:val="005423E1"/>
    <w:rsid w:val="00547F5E"/>
    <w:rsid w:val="00551A9F"/>
    <w:rsid w:val="00556D4A"/>
    <w:rsid w:val="005656C6"/>
    <w:rsid w:val="00580FBB"/>
    <w:rsid w:val="00595E67"/>
    <w:rsid w:val="005A1BD6"/>
    <w:rsid w:val="005A5C08"/>
    <w:rsid w:val="005B30E3"/>
    <w:rsid w:val="005D51CD"/>
    <w:rsid w:val="005D63E1"/>
    <w:rsid w:val="005F3E72"/>
    <w:rsid w:val="005F713A"/>
    <w:rsid w:val="00602577"/>
    <w:rsid w:val="00627567"/>
    <w:rsid w:val="006559B5"/>
    <w:rsid w:val="00661831"/>
    <w:rsid w:val="0067229F"/>
    <w:rsid w:val="00674F2A"/>
    <w:rsid w:val="00676A00"/>
    <w:rsid w:val="00680D64"/>
    <w:rsid w:val="006942D3"/>
    <w:rsid w:val="006A5535"/>
    <w:rsid w:val="006A5BE5"/>
    <w:rsid w:val="006B1F97"/>
    <w:rsid w:val="006F507F"/>
    <w:rsid w:val="00702387"/>
    <w:rsid w:val="00702A2D"/>
    <w:rsid w:val="00723257"/>
    <w:rsid w:val="007321B3"/>
    <w:rsid w:val="00747194"/>
    <w:rsid w:val="00756358"/>
    <w:rsid w:val="0076157E"/>
    <w:rsid w:val="00770872"/>
    <w:rsid w:val="007711D9"/>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4218"/>
    <w:rsid w:val="00891926"/>
    <w:rsid w:val="008A433B"/>
    <w:rsid w:val="008A64BA"/>
    <w:rsid w:val="008B0AB6"/>
    <w:rsid w:val="008B10D3"/>
    <w:rsid w:val="008B312C"/>
    <w:rsid w:val="008C78F7"/>
    <w:rsid w:val="008D5592"/>
    <w:rsid w:val="008E3CBA"/>
    <w:rsid w:val="008F5464"/>
    <w:rsid w:val="00910EF0"/>
    <w:rsid w:val="009414D7"/>
    <w:rsid w:val="00971F74"/>
    <w:rsid w:val="00973FFA"/>
    <w:rsid w:val="00974C55"/>
    <w:rsid w:val="00983E3C"/>
    <w:rsid w:val="00984974"/>
    <w:rsid w:val="00984F82"/>
    <w:rsid w:val="0098689F"/>
    <w:rsid w:val="009B1E1D"/>
    <w:rsid w:val="009B436B"/>
    <w:rsid w:val="009D580A"/>
    <w:rsid w:val="009F1CE2"/>
    <w:rsid w:val="00A021FB"/>
    <w:rsid w:val="00A03DA3"/>
    <w:rsid w:val="00A04FA4"/>
    <w:rsid w:val="00A05A91"/>
    <w:rsid w:val="00A1659D"/>
    <w:rsid w:val="00A27657"/>
    <w:rsid w:val="00A34C01"/>
    <w:rsid w:val="00A42D9E"/>
    <w:rsid w:val="00A656D6"/>
    <w:rsid w:val="00A81BF1"/>
    <w:rsid w:val="00A936D3"/>
    <w:rsid w:val="00AA27C9"/>
    <w:rsid w:val="00AD0F63"/>
    <w:rsid w:val="00AD5146"/>
    <w:rsid w:val="00AD6515"/>
    <w:rsid w:val="00AE1F16"/>
    <w:rsid w:val="00AE662F"/>
    <w:rsid w:val="00B04057"/>
    <w:rsid w:val="00B15AAC"/>
    <w:rsid w:val="00B44102"/>
    <w:rsid w:val="00B54E78"/>
    <w:rsid w:val="00B61A4E"/>
    <w:rsid w:val="00B7665C"/>
    <w:rsid w:val="00B83A69"/>
    <w:rsid w:val="00BB4198"/>
    <w:rsid w:val="00BB59B2"/>
    <w:rsid w:val="00BC3A4A"/>
    <w:rsid w:val="00BC57C6"/>
    <w:rsid w:val="00BE26A2"/>
    <w:rsid w:val="00BF0496"/>
    <w:rsid w:val="00C21737"/>
    <w:rsid w:val="00C36494"/>
    <w:rsid w:val="00C407B1"/>
    <w:rsid w:val="00C40D2B"/>
    <w:rsid w:val="00C879E9"/>
    <w:rsid w:val="00C90903"/>
    <w:rsid w:val="00CB668B"/>
    <w:rsid w:val="00CC778D"/>
    <w:rsid w:val="00CF3769"/>
    <w:rsid w:val="00D00026"/>
    <w:rsid w:val="00D118BE"/>
    <w:rsid w:val="00D40AF5"/>
    <w:rsid w:val="00D45BB2"/>
    <w:rsid w:val="00D51C0B"/>
    <w:rsid w:val="00D65B71"/>
    <w:rsid w:val="00D70DD5"/>
    <w:rsid w:val="00D76E8A"/>
    <w:rsid w:val="00D806CD"/>
    <w:rsid w:val="00D86CA9"/>
    <w:rsid w:val="00D91039"/>
    <w:rsid w:val="00DA655A"/>
    <w:rsid w:val="00DD0FA2"/>
    <w:rsid w:val="00DE037C"/>
    <w:rsid w:val="00DE5D31"/>
    <w:rsid w:val="00DF3CF6"/>
    <w:rsid w:val="00E072AC"/>
    <w:rsid w:val="00E169DC"/>
    <w:rsid w:val="00E16C21"/>
    <w:rsid w:val="00E17302"/>
    <w:rsid w:val="00E20CD0"/>
    <w:rsid w:val="00E23F21"/>
    <w:rsid w:val="00E26127"/>
    <w:rsid w:val="00E26316"/>
    <w:rsid w:val="00E31411"/>
    <w:rsid w:val="00E53C0E"/>
    <w:rsid w:val="00E64AC5"/>
    <w:rsid w:val="00E664E8"/>
    <w:rsid w:val="00E745C1"/>
    <w:rsid w:val="00E768A8"/>
    <w:rsid w:val="00EA669F"/>
    <w:rsid w:val="00EC394B"/>
    <w:rsid w:val="00ED6A0E"/>
    <w:rsid w:val="00EE0317"/>
    <w:rsid w:val="00F013DD"/>
    <w:rsid w:val="00F12513"/>
    <w:rsid w:val="00F14F2D"/>
    <w:rsid w:val="00F16605"/>
    <w:rsid w:val="00F4308B"/>
    <w:rsid w:val="00F53EB3"/>
    <w:rsid w:val="00F66771"/>
    <w:rsid w:val="00F7152B"/>
    <w:rsid w:val="00F80273"/>
    <w:rsid w:val="00F86B55"/>
    <w:rsid w:val="00F9028B"/>
    <w:rsid w:val="00FA2877"/>
    <w:rsid w:val="00FA2BB9"/>
    <w:rsid w:val="00FA49FE"/>
    <w:rsid w:val="00FA7E07"/>
    <w:rsid w:val="00FB10E7"/>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65061-DF8C-4918-9841-FE810A2A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hcd.dc.gov/" TargetMode="External"/><Relationship Id="rId18" Type="http://schemas.openxmlformats.org/officeDocument/2006/relationships/hyperlink" Target="http://www.onedconline.org/" TargetMode="External"/><Relationship Id="rId26" Type="http://schemas.openxmlformats.org/officeDocument/2006/relationships/hyperlink" Target="http://www.adapt.org/aaa.php" TargetMode="External"/><Relationship Id="rId39" Type="http://schemas.openxmlformats.org/officeDocument/2006/relationships/hyperlink" Target="http://www.hud.gov/offices/hsg/mfh/progdesc/disab811.cfm" TargetMode="External"/><Relationship Id="rId21" Type="http://schemas.openxmlformats.org/officeDocument/2006/relationships/hyperlink" Target="http://portal.hud.gov/hudportal/HUD" TargetMode="External"/><Relationship Id="rId34" Type="http://schemas.openxmlformats.org/officeDocument/2006/relationships/hyperlink" Target="mailto:info@tacinc.org" TargetMode="External"/><Relationship Id="rId42" Type="http://schemas.openxmlformats.org/officeDocument/2006/relationships/hyperlink" Target="http://portal.hud.gov/portal/page/portal/HUD/topics/information_for_disabled_persons" TargetMode="External"/><Relationship Id="rId47" Type="http://schemas.openxmlformats.org/officeDocument/2006/relationships/hyperlink" Target="http://www.mortgageloan.com/disabilities/" TargetMode="External"/><Relationship Id="rId50" Type="http://schemas.openxmlformats.org/officeDocument/2006/relationships/hyperlink" Target="http://portal.hud.gov/hudportal/HUD?src=/program_offices/public_indian_housing/programs/hcv/about/fact_sheet" TargetMode="External"/><Relationship Id="rId55" Type="http://schemas.openxmlformats.org/officeDocument/2006/relationships/hyperlink" Target="mailto:rsimms@dccil.org" TargetMode="External"/><Relationship Id="rId63" Type="http://schemas.openxmlformats.org/officeDocument/2006/relationships/hyperlink" Target="http://www2.ed.gov/programs/rsailstate/index.html" TargetMode="External"/><Relationship Id="rId68" Type="http://schemas.openxmlformats.org/officeDocument/2006/relationships/hyperlink" Target="http://www.ccal.org/" TargetMode="External"/><Relationship Id="rId76" Type="http://schemas.openxmlformats.org/officeDocument/2006/relationships/hyperlink" Target="http://www.getriil.org/glossary.html" TargetMode="External"/><Relationship Id="rId7" Type="http://schemas.openxmlformats.org/officeDocument/2006/relationships/endnotes" Target="endnotes.xml"/><Relationship Id="rId71" Type="http://schemas.openxmlformats.org/officeDocument/2006/relationships/hyperlink" Target="http://www.ncwd-youth.info/PAS-Toolkit" TargetMode="External"/><Relationship Id="rId2" Type="http://schemas.openxmlformats.org/officeDocument/2006/relationships/numbering" Target="numbering.xml"/><Relationship Id="rId16" Type="http://schemas.openxmlformats.org/officeDocument/2006/relationships/hyperlink" Target="http://www.hud.gov/local/index.cfm?state=dc&amp;topic=renting" TargetMode="External"/><Relationship Id="rId29" Type="http://schemas.openxmlformats.org/officeDocument/2006/relationships/hyperlink" Target="http://www.c-c-d.org/task_forces/housing/tf-housing.htm" TargetMode="External"/><Relationship Id="rId11" Type="http://schemas.openxmlformats.org/officeDocument/2006/relationships/hyperlink" Target="http://www.dchousing.org/" TargetMode="External"/><Relationship Id="rId24" Type="http://schemas.openxmlformats.org/officeDocument/2006/relationships/hyperlink" Target="http://www.tacinc.org/" TargetMode="External"/><Relationship Id="rId32" Type="http://schemas.openxmlformats.org/officeDocument/2006/relationships/hyperlink" Target="http://concretechange.org/wp-content/uploads/2011/10/9_Myths_and_Facts_About_Visitability_-_2011.pdf" TargetMode="External"/><Relationship Id="rId37" Type="http://schemas.openxmlformats.org/officeDocument/2006/relationships/hyperlink" Target="http://portal.hud.gov/portal/page/portal/HUD/resources" TargetMode="External"/><Relationship Id="rId40" Type="http://schemas.openxmlformats.org/officeDocument/2006/relationships/hyperlink" Target="http://www.hud.gov/offices/hsg/omhar/readingrm/mahra.pdf" TargetMode="External"/><Relationship Id="rId45" Type="http://schemas.openxmlformats.org/officeDocument/2006/relationships/hyperlink" Target="http://www.hud.gov/offices/fheo/library/huddojstatement.pdf" TargetMode="External"/><Relationship Id="rId53" Type="http://schemas.openxmlformats.org/officeDocument/2006/relationships/hyperlink" Target="mailto:dcsilc@msn.com" TargetMode="External"/><Relationship Id="rId58" Type="http://schemas.openxmlformats.org/officeDocument/2006/relationships/hyperlink" Target="http://dds.dc.gov/DC/DDS/Rehabilitation+Services+Administration/About+RSA/Programs+Offered/Independent+Living" TargetMode="External"/><Relationship Id="rId66" Type="http://schemas.openxmlformats.org/officeDocument/2006/relationships/hyperlink" Target="http://www.noewait.net/" TargetMode="External"/><Relationship Id="rId74" Type="http://schemas.openxmlformats.org/officeDocument/2006/relationships/hyperlink" Target="http://www.hcbs.org/files/194/9690/HiringManaging_ARC_MI_test.pdf" TargetMode="External"/><Relationship Id="rId79" Type="http://schemas.openxmlformats.org/officeDocument/2006/relationships/hyperlink" Target="http://www.adapt.org/cca/" TargetMode="External"/><Relationship Id="rId5" Type="http://schemas.openxmlformats.org/officeDocument/2006/relationships/webSettings" Target="webSettings.xml"/><Relationship Id="rId61" Type="http://schemas.openxmlformats.org/officeDocument/2006/relationships/hyperlink" Target="mailto:ilru@ilru.org" TargetMode="External"/><Relationship Id="rId10" Type="http://schemas.openxmlformats.org/officeDocument/2006/relationships/hyperlink" Target="http://www.ohr.washingtondc.gov/ohr/cwp/view,a,3,q,491858,ohrNav,%7C30953%7C.asp" TargetMode="External"/><Relationship Id="rId19" Type="http://schemas.openxmlformats.org/officeDocument/2006/relationships/hyperlink" Target="http://www.hud.gov/offices/fheo" TargetMode="External"/><Relationship Id="rId31" Type="http://schemas.openxmlformats.org/officeDocument/2006/relationships/hyperlink" Target="http://concretechange.org/about-us/milestones/" TargetMode="External"/><Relationship Id="rId44" Type="http://schemas.openxmlformats.org/officeDocument/2006/relationships/hyperlink" Target="http://portal.hud.gov/hudportal/HUD?src=/topics/rental_assistance/phprog" TargetMode="External"/><Relationship Id="rId52" Type="http://schemas.openxmlformats.org/officeDocument/2006/relationships/hyperlink" Target="http://www.easterseals.com/site/PageServer?pagename=ntlc_easyaccesshousing_tips_adaptable" TargetMode="External"/><Relationship Id="rId60" Type="http://schemas.openxmlformats.org/officeDocument/2006/relationships/hyperlink" Target="http://www.ncil.org/" TargetMode="External"/><Relationship Id="rId65" Type="http://schemas.openxmlformats.org/officeDocument/2006/relationships/hyperlink" Target="http://www.april-rural.org/" TargetMode="External"/><Relationship Id="rId73" Type="http://schemas.openxmlformats.org/officeDocument/2006/relationships/hyperlink" Target="http://www.ncwd-youth.info/sites/default/files/Identifying_PAS.pdf" TargetMode="External"/><Relationship Id="rId78" Type="http://schemas.openxmlformats.org/officeDocument/2006/relationships/hyperlink" Target="http://www.adapt.org/freeourpeople/download/CCAsum08a.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hcd.dc.gov/" TargetMode="External"/><Relationship Id="rId22" Type="http://schemas.openxmlformats.org/officeDocument/2006/relationships/hyperlink" Target="http://www.fairhousingfirst.org/" TargetMode="External"/><Relationship Id="rId27" Type="http://schemas.openxmlformats.org/officeDocument/2006/relationships/hyperlink" Target="mailto:Info@c-c-d.org" TargetMode="External"/><Relationship Id="rId30" Type="http://schemas.openxmlformats.org/officeDocument/2006/relationships/hyperlink" Target="http://concretechange.org/" TargetMode="External"/><Relationship Id="rId35" Type="http://schemas.openxmlformats.org/officeDocument/2006/relationships/hyperlink" Target="http://www.c-c-d.org/task_forces/housing/intro_page.htm" TargetMode="External"/><Relationship Id="rId43" Type="http://schemas.openxmlformats.org/officeDocument/2006/relationships/hyperlink" Target="http://portal.hud.gov/hudportal/HUD?src=/program_offices/public_indian_housing/programs/hcv/about/fact_sheet" TargetMode="External"/><Relationship Id="rId48" Type="http://schemas.openxmlformats.org/officeDocument/2006/relationships/hyperlink" Target="http://www.ncd.gov/publications/2010/Jan192010" TargetMode="External"/><Relationship Id="rId56" Type="http://schemas.openxmlformats.org/officeDocument/2006/relationships/hyperlink" Target="http://www.dccil.org/" TargetMode="External"/><Relationship Id="rId64" Type="http://schemas.openxmlformats.org/officeDocument/2006/relationships/hyperlink" Target="http://www.hhs.gov/acl/index.html" TargetMode="External"/><Relationship Id="rId69" Type="http://schemas.openxmlformats.org/officeDocument/2006/relationships/hyperlink" Target="mailto:webmaster@hcbs.org" TargetMode="External"/><Relationship Id="rId77" Type="http://schemas.openxmlformats.org/officeDocument/2006/relationships/hyperlink" Target="http://www.allenshea.com/CIRCL/sls50guide.pdf" TargetMode="External"/><Relationship Id="rId8" Type="http://schemas.openxmlformats.org/officeDocument/2006/relationships/image" Target="media/image1.jpeg"/><Relationship Id="rId51" Type="http://schemas.openxmlformats.org/officeDocument/2006/relationships/hyperlink" Target="http://www.mchlibrary.info/KnowledgePaths/kp_community.html" TargetMode="External"/><Relationship Id="rId72" Type="http://schemas.openxmlformats.org/officeDocument/2006/relationships/hyperlink" Target="http://www.ncwd-youth.info/sites/default/files/IndependentChecklist_PAS.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hcd@dc.gov" TargetMode="External"/><Relationship Id="rId17" Type="http://schemas.openxmlformats.org/officeDocument/2006/relationships/hyperlink" Target="http://www.hud.gov/apps/section8/step2.cfm?state=DC" TargetMode="External"/><Relationship Id="rId25" Type="http://schemas.openxmlformats.org/officeDocument/2006/relationships/hyperlink" Target="mailto:adapt@adapt.org" TargetMode="External"/><Relationship Id="rId33" Type="http://schemas.openxmlformats.org/officeDocument/2006/relationships/hyperlink" Target="http://concretechange.org/wp-content/uploads/2011/10/Basic_Home_Access_-_2011.pdf" TargetMode="External"/><Relationship Id="rId38" Type="http://schemas.openxmlformats.org/officeDocument/2006/relationships/hyperlink" Target="http://www.hud.gov/offices/hsg/omhar/readingrm/mahra.pdf" TargetMode="External"/><Relationship Id="rId46" Type="http://schemas.openxmlformats.org/officeDocument/2006/relationships/hyperlink" Target="http://www.c-c-d.org/task_forces/housing/od-April06.htm" TargetMode="External"/><Relationship Id="rId59" Type="http://schemas.openxmlformats.org/officeDocument/2006/relationships/hyperlink" Target="http://odr.dc.gov/DC/ODR/ODR%20Publication%20Files/Olmstead%20Community%20Integration%20Initiative.pdf" TargetMode="External"/><Relationship Id="rId67" Type="http://schemas.openxmlformats.org/officeDocument/2006/relationships/hyperlink" Target="mailto:info@ccal.org" TargetMode="External"/><Relationship Id="rId20" Type="http://schemas.openxmlformats.org/officeDocument/2006/relationships/hyperlink" Target="http://www.fairhousingfirst.org/" TargetMode="External"/><Relationship Id="rId41" Type="http://schemas.openxmlformats.org/officeDocument/2006/relationships/hyperlink" Target="http://www.hud.gov/offices/pih/programs/hcv/pwd/designated.cfm" TargetMode="External"/><Relationship Id="rId54" Type="http://schemas.openxmlformats.org/officeDocument/2006/relationships/hyperlink" Target="mailto:rsimms@dccil.org" TargetMode="External"/><Relationship Id="rId62" Type="http://schemas.openxmlformats.org/officeDocument/2006/relationships/hyperlink" Target="http://www.ilru.org/" TargetMode="External"/><Relationship Id="rId70" Type="http://schemas.openxmlformats.org/officeDocument/2006/relationships/hyperlink" Target="http://www.hcbs.org/" TargetMode="External"/><Relationship Id="rId75" Type="http://schemas.openxmlformats.org/officeDocument/2006/relationships/hyperlink" Target="http://www.ncwd-youth.info/sites/default/files/outsidetheBox_PA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20http://www.hud.gov/offices/hsg/sfh/hcc/hcs.cfm?webListAction=search&amp;searchstate=DC" TargetMode="External"/><Relationship Id="rId23" Type="http://schemas.openxmlformats.org/officeDocument/2006/relationships/hyperlink" Target="http://www.ncsha.org/advocacy-issues/housing-trust-fund" TargetMode="External"/><Relationship Id="rId28" Type="http://schemas.openxmlformats.org/officeDocument/2006/relationships/hyperlink" Target="mailto:sutcliffe@thearc.org" TargetMode="External"/><Relationship Id="rId36" Type="http://schemas.openxmlformats.org/officeDocument/2006/relationships/hyperlink" Target="http://www.aapd.com/what-we-do/housing/" TargetMode="External"/><Relationship Id="rId49" Type="http://schemas.openxmlformats.org/officeDocument/2006/relationships/hyperlink" Target="https://www.disability.gov/search/list?fq=topics%3A%22Housing%22&amp;facetPrefix=1%2FHousing&amp;fq=locations%3A%22District+of+Columbia%22+locations%3Anational" TargetMode="External"/><Relationship Id="rId57" Type="http://schemas.openxmlformats.org/officeDocument/2006/relationships/hyperlink" Target="mailto:dd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A30C8-7BC4-4ED0-B63F-90E7EF50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2012-07-18T19:45:00Z</cp:lastPrinted>
  <dcterms:created xsi:type="dcterms:W3CDTF">2013-07-18T23:18:00Z</dcterms:created>
  <dcterms:modified xsi:type="dcterms:W3CDTF">2013-07-18T23:18:00Z</dcterms:modified>
</cp:coreProperties>
</file>