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8183"/>
      </w:tblGrid>
      <w:tr w:rsidR="005656C6" w:rsidRPr="00580FBB" w:rsidTr="00146983">
        <w:trPr>
          <w:trHeight w:hRule="exact" w:val="123"/>
          <w:jc w:val="center"/>
        </w:trPr>
        <w:tc>
          <w:tcPr>
            <w:tcW w:w="2017" w:type="dxa"/>
            <w:vMerge w:val="restart"/>
          </w:tcPr>
          <w:p w:rsidR="005656C6" w:rsidRPr="00580FBB" w:rsidRDefault="005656C6" w:rsidP="009B436B">
            <w:r w:rsidRPr="00580FBB">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472"/>
          <w:jc w:val="center"/>
        </w:trPr>
        <w:tc>
          <w:tcPr>
            <w:tcW w:w="2017" w:type="dxa"/>
            <w:vMerge/>
          </w:tcPr>
          <w:p w:rsidR="005656C6" w:rsidRPr="00580FBB" w:rsidRDefault="005656C6" w:rsidP="009B436B">
            <w:pPr>
              <w:rPr>
                <w:noProof/>
              </w:rPr>
            </w:pPr>
          </w:p>
        </w:tc>
        <w:tc>
          <w:tcPr>
            <w:tcW w:w="8183" w:type="dxa"/>
            <w:vAlign w:val="center"/>
          </w:tcPr>
          <w:p w:rsidR="004F2A01" w:rsidRPr="004D412E" w:rsidRDefault="004F2A01" w:rsidP="009B436B">
            <w:pPr>
              <w:jc w:val="center"/>
              <w:rPr>
                <w:rFonts w:ascii="Segoe UI" w:hAnsi="Segoe UI" w:cs="Segoe UI"/>
                <w:b/>
                <w:smallCaps/>
                <w:color w:val="244061" w:themeColor="accent1" w:themeShade="80"/>
                <w:spacing w:val="40"/>
                <w:sz w:val="40"/>
              </w:rPr>
            </w:pPr>
            <w:r w:rsidRPr="004D412E">
              <w:rPr>
                <w:rFonts w:ascii="Segoe UI" w:hAnsi="Segoe UI" w:cs="Segoe UI"/>
                <w:b/>
                <w:smallCaps/>
                <w:color w:val="244061" w:themeColor="accent1" w:themeShade="80"/>
                <w:spacing w:val="40"/>
                <w:sz w:val="36"/>
              </w:rPr>
              <w:t>Partial List of</w:t>
            </w:r>
            <w:r w:rsidR="005656C6" w:rsidRPr="004D412E">
              <w:rPr>
                <w:rFonts w:ascii="Segoe UI" w:hAnsi="Segoe UI" w:cs="Segoe UI"/>
                <w:b/>
                <w:smallCaps/>
                <w:color w:val="244061" w:themeColor="accent1" w:themeShade="80"/>
                <w:spacing w:val="40"/>
                <w:sz w:val="36"/>
              </w:rPr>
              <w:t xml:space="preserve"> </w:t>
            </w:r>
            <w:r w:rsidR="00FA2877" w:rsidRPr="004D412E">
              <w:rPr>
                <w:rFonts w:ascii="Segoe UI" w:hAnsi="Segoe UI" w:cs="Segoe UI"/>
                <w:b/>
                <w:smallCaps/>
                <w:color w:val="244061" w:themeColor="accent1" w:themeShade="80"/>
                <w:spacing w:val="40"/>
                <w:sz w:val="36"/>
              </w:rPr>
              <w:t>Resources</w:t>
            </w:r>
            <w:r w:rsidRPr="004D412E">
              <w:rPr>
                <w:rFonts w:ascii="Segoe UI" w:hAnsi="Segoe UI" w:cs="Segoe UI"/>
                <w:b/>
                <w:smallCaps/>
                <w:color w:val="244061" w:themeColor="accent1" w:themeShade="80"/>
                <w:spacing w:val="40"/>
                <w:sz w:val="36"/>
              </w:rPr>
              <w:t xml:space="preserve"> on</w:t>
            </w:r>
          </w:p>
          <w:p w:rsidR="005656C6" w:rsidRPr="00580FBB" w:rsidRDefault="001850DF" w:rsidP="001850DF">
            <w:pPr>
              <w:jc w:val="center"/>
              <w:rPr>
                <w:b/>
                <w:smallCaps/>
                <w:spacing w:val="40"/>
              </w:rPr>
            </w:pPr>
            <w:r>
              <w:rPr>
                <w:rFonts w:ascii="Segoe UI" w:hAnsi="Segoe UI" w:cs="Segoe UI"/>
                <w:b/>
                <w:smallCaps/>
                <w:color w:val="244061" w:themeColor="accent1" w:themeShade="80"/>
                <w:spacing w:val="40"/>
                <w:sz w:val="32"/>
              </w:rPr>
              <w:t>Emergency Preparedness &amp; Transportation</w:t>
            </w:r>
          </w:p>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bl>
    <w:p w:rsidR="00F12513" w:rsidRPr="00580FBB" w:rsidRDefault="00F12513" w:rsidP="009B436B">
      <w:pPr>
        <w:rPr>
          <w:b/>
          <w:u w:val="single"/>
        </w:rPr>
      </w:pPr>
      <w:bookmarkStart w:id="0" w:name="_GoBack"/>
      <w:bookmarkEnd w:id="0"/>
    </w:p>
    <w:p w:rsidR="009F1CE2" w:rsidRPr="004D412E" w:rsidRDefault="009F1CE2" w:rsidP="00D86CA9">
      <w:pPr>
        <w:jc w:val="center"/>
        <w:rPr>
          <w:b/>
          <w:color w:val="244061" w:themeColor="accent1" w:themeShade="80"/>
          <w:sz w:val="36"/>
          <w:u w:val="single"/>
        </w:rPr>
      </w:pPr>
      <w:r w:rsidRPr="004D412E">
        <w:rPr>
          <w:b/>
          <w:color w:val="244061" w:themeColor="accent1" w:themeShade="80"/>
          <w:sz w:val="36"/>
          <w:u w:val="single"/>
        </w:rPr>
        <w:t>Emergency Preparedness</w:t>
      </w:r>
    </w:p>
    <w:p w:rsidR="00812280" w:rsidRPr="001850DF" w:rsidRDefault="00812280" w:rsidP="009B436B">
      <w:pPr>
        <w:rPr>
          <w:b/>
          <w:i/>
          <w:sz w:val="32"/>
          <w:szCs w:val="32"/>
        </w:rPr>
      </w:pPr>
      <w:r w:rsidRPr="001850DF">
        <w:rPr>
          <w:b/>
          <w:i/>
          <w:sz w:val="32"/>
          <w:szCs w:val="32"/>
        </w:rPr>
        <w:t xml:space="preserve">DC </w:t>
      </w:r>
      <w:r w:rsidR="00973FFA" w:rsidRPr="001850DF">
        <w:rPr>
          <w:b/>
          <w:i/>
          <w:sz w:val="32"/>
          <w:szCs w:val="32"/>
        </w:rPr>
        <w:t xml:space="preserve">Agencies and </w:t>
      </w:r>
      <w:r w:rsidRPr="001850DF">
        <w:rPr>
          <w:b/>
          <w:i/>
          <w:sz w:val="32"/>
          <w:szCs w:val="32"/>
        </w:rPr>
        <w:t>Organizations</w:t>
      </w:r>
    </w:p>
    <w:p w:rsidR="00812280" w:rsidRPr="001850DF" w:rsidRDefault="00812280" w:rsidP="009B436B">
      <w:pPr>
        <w:rPr>
          <w:rFonts w:ascii="Segoe UI" w:hAnsi="Segoe UI" w:cs="Segoe UI"/>
          <w:b/>
          <w:sz w:val="28"/>
          <w:szCs w:val="28"/>
        </w:rPr>
      </w:pPr>
      <w:r w:rsidRPr="001850DF">
        <w:rPr>
          <w:rFonts w:ascii="Segoe UI" w:hAnsi="Segoe UI" w:cs="Segoe UI"/>
          <w:b/>
          <w:sz w:val="28"/>
          <w:szCs w:val="28"/>
        </w:rPr>
        <w:t>District of Columbia Homeland Security and Emergency Management Agency (HSEMA</w:t>
      </w:r>
      <w:proofErr w:type="gramStart"/>
      <w:r w:rsidRPr="001850DF">
        <w:rPr>
          <w:rFonts w:ascii="Segoe UI" w:hAnsi="Segoe UI" w:cs="Segoe UI"/>
          <w:b/>
          <w:sz w:val="28"/>
          <w:szCs w:val="28"/>
        </w:rPr>
        <w:t>)</w:t>
      </w:r>
      <w:proofErr w:type="gramEnd"/>
      <w:r w:rsidRPr="001850DF">
        <w:rPr>
          <w:rFonts w:ascii="Segoe UI" w:hAnsi="Segoe UI" w:cs="Segoe UI"/>
          <w:b/>
          <w:sz w:val="28"/>
          <w:szCs w:val="28"/>
        </w:rPr>
        <w:br/>
      </w:r>
      <w:r w:rsidR="001250AD" w:rsidRPr="001850DF">
        <w:rPr>
          <w:rFonts w:ascii="Segoe UI" w:hAnsi="Segoe UI" w:cs="Segoe UI"/>
          <w:sz w:val="28"/>
          <w:szCs w:val="28"/>
          <w:shd w:val="clear" w:color="auto" w:fill="FFFFFF"/>
        </w:rPr>
        <w:t xml:space="preserve">HSEMA </w:t>
      </w:r>
      <w:r w:rsidRPr="001850DF">
        <w:rPr>
          <w:rFonts w:ascii="Segoe UI" w:hAnsi="Segoe UI" w:cs="Segoe UI"/>
          <w:sz w:val="28"/>
          <w:szCs w:val="28"/>
          <w:shd w:val="clear" w:color="auto" w:fill="FFFFFF"/>
        </w:rPr>
        <w:t>provides the leadership in devising an all-hazard based emergency management program that assures that government agencies and private-sector organizations are engaged in a process to address continuity of operation planning. HSEMA provides references and technical assistance with the creation of agency and/or organization specific COOP plans. Also, HSEMA provides technical support in the form of training, exercise development, program implementation and evaluation.</w:t>
      </w:r>
    </w:p>
    <w:p w:rsidR="00812280" w:rsidRPr="001850DF" w:rsidRDefault="00812280" w:rsidP="002E4914">
      <w:pPr>
        <w:ind w:left="720"/>
        <w:rPr>
          <w:rFonts w:ascii="Segoe UI" w:hAnsi="Segoe UI" w:cs="Segoe UI"/>
          <w:b/>
          <w:sz w:val="28"/>
          <w:szCs w:val="28"/>
        </w:rPr>
      </w:pPr>
      <w:r w:rsidRPr="001850DF">
        <w:rPr>
          <w:rFonts w:ascii="Segoe UI" w:hAnsi="Segoe UI" w:cs="Segoe UI"/>
          <w:b/>
          <w:sz w:val="28"/>
          <w:szCs w:val="28"/>
        </w:rPr>
        <w:t>Address</w:t>
      </w:r>
      <w:r w:rsidRPr="001850DF">
        <w:rPr>
          <w:rFonts w:ascii="Segoe UI" w:hAnsi="Segoe UI" w:cs="Segoe UI"/>
          <w:sz w:val="28"/>
          <w:szCs w:val="28"/>
        </w:rPr>
        <w:t>:</w:t>
      </w:r>
      <w:r w:rsidRPr="001850DF">
        <w:rPr>
          <w:rFonts w:ascii="Segoe UI" w:hAnsi="Segoe UI" w:cs="Segoe UI"/>
          <w:b/>
          <w:sz w:val="28"/>
          <w:szCs w:val="28"/>
        </w:rPr>
        <w:t xml:space="preserve"> </w:t>
      </w:r>
      <w:r w:rsidR="0040448D" w:rsidRPr="001850DF">
        <w:rPr>
          <w:rFonts w:ascii="Segoe UI" w:hAnsi="Segoe UI" w:cs="Segoe UI"/>
          <w:sz w:val="28"/>
          <w:szCs w:val="28"/>
          <w:shd w:val="clear" w:color="auto" w:fill="FFFFFF"/>
        </w:rPr>
        <w:t xml:space="preserve">2720 Martin Luther King Jr. </w:t>
      </w:r>
      <w:r w:rsidRPr="001850DF">
        <w:rPr>
          <w:rFonts w:ascii="Segoe UI" w:hAnsi="Segoe UI" w:cs="Segoe UI"/>
          <w:sz w:val="28"/>
          <w:szCs w:val="28"/>
          <w:shd w:val="clear" w:color="auto" w:fill="FFFFFF"/>
        </w:rPr>
        <w:t>Avenue SE, Washington, DC 20032</w:t>
      </w:r>
      <w:r w:rsidRPr="001850DF">
        <w:rPr>
          <w:rStyle w:val="apple-converted-space"/>
          <w:rFonts w:ascii="Segoe UI" w:hAnsi="Segoe UI" w:cs="Segoe UI"/>
          <w:sz w:val="28"/>
          <w:szCs w:val="28"/>
          <w:shd w:val="clear" w:color="auto" w:fill="FFFFFF"/>
        </w:rPr>
        <w:t> </w:t>
      </w:r>
      <w:r w:rsidRPr="001850DF">
        <w:rPr>
          <w:rFonts w:ascii="Segoe UI" w:hAnsi="Segoe UI" w:cs="Segoe UI"/>
          <w:sz w:val="28"/>
          <w:szCs w:val="28"/>
        </w:rPr>
        <w:br/>
      </w:r>
      <w:r w:rsidRPr="001850DF">
        <w:rPr>
          <w:rFonts w:ascii="Segoe UI" w:hAnsi="Segoe UI" w:cs="Segoe UI"/>
          <w:b/>
          <w:sz w:val="28"/>
          <w:szCs w:val="28"/>
          <w:shd w:val="clear" w:color="auto" w:fill="FFFFFF"/>
        </w:rPr>
        <w:t>Phone</w:t>
      </w:r>
      <w:r w:rsidRPr="001850DF">
        <w:rPr>
          <w:rFonts w:ascii="Segoe UI" w:hAnsi="Segoe UI" w:cs="Segoe UI"/>
          <w:sz w:val="28"/>
          <w:szCs w:val="28"/>
          <w:shd w:val="clear" w:color="auto" w:fill="FFFFFF"/>
        </w:rPr>
        <w:t>: (202) 727-6161</w:t>
      </w:r>
      <w:r w:rsidRPr="001850DF">
        <w:rPr>
          <w:rFonts w:ascii="Segoe UI" w:hAnsi="Segoe UI" w:cs="Segoe UI"/>
          <w:sz w:val="28"/>
          <w:szCs w:val="28"/>
        </w:rPr>
        <w:t xml:space="preserve">; </w:t>
      </w:r>
      <w:r w:rsidRPr="001850DF">
        <w:rPr>
          <w:rFonts w:ascii="Segoe UI" w:hAnsi="Segoe UI" w:cs="Segoe UI"/>
          <w:b/>
          <w:sz w:val="28"/>
          <w:szCs w:val="28"/>
          <w:shd w:val="clear" w:color="auto" w:fill="FFFFFF"/>
        </w:rPr>
        <w:t>Fax</w:t>
      </w:r>
      <w:r w:rsidRPr="001850DF">
        <w:rPr>
          <w:rFonts w:ascii="Segoe UI" w:hAnsi="Segoe UI" w:cs="Segoe UI"/>
          <w:sz w:val="28"/>
          <w:szCs w:val="28"/>
          <w:shd w:val="clear" w:color="auto" w:fill="FFFFFF"/>
        </w:rPr>
        <w:t>: (202) 673-2290</w:t>
      </w:r>
      <w:r w:rsidRPr="001850DF">
        <w:rPr>
          <w:rFonts w:ascii="Segoe UI" w:hAnsi="Segoe UI" w:cs="Segoe UI"/>
          <w:sz w:val="28"/>
          <w:szCs w:val="28"/>
        </w:rPr>
        <w:t xml:space="preserve">; </w:t>
      </w:r>
      <w:r w:rsidRPr="001850DF">
        <w:rPr>
          <w:rFonts w:ascii="Segoe UI" w:hAnsi="Segoe UI" w:cs="Segoe UI"/>
          <w:b/>
          <w:sz w:val="28"/>
          <w:szCs w:val="28"/>
          <w:shd w:val="clear" w:color="auto" w:fill="FFFFFF"/>
        </w:rPr>
        <w:t>TTY</w:t>
      </w:r>
      <w:r w:rsidRPr="001850DF">
        <w:rPr>
          <w:rFonts w:ascii="Segoe UI" w:hAnsi="Segoe UI" w:cs="Segoe UI"/>
          <w:sz w:val="28"/>
          <w:szCs w:val="28"/>
          <w:shd w:val="clear" w:color="auto" w:fill="FFFFFF"/>
        </w:rPr>
        <w:t>: 711</w:t>
      </w:r>
    </w:p>
    <w:p w:rsidR="00D70DD5" w:rsidRPr="001850DF" w:rsidRDefault="00D70DD5" w:rsidP="009B436B">
      <w:pPr>
        <w:rPr>
          <w:rFonts w:ascii="Segoe UI" w:hAnsi="Segoe UI" w:cs="Segoe UI"/>
          <w:b/>
          <w:i/>
          <w:sz w:val="28"/>
          <w:szCs w:val="28"/>
        </w:rPr>
      </w:pPr>
      <w:r w:rsidRPr="001850DF">
        <w:rPr>
          <w:rFonts w:ascii="Segoe UI" w:hAnsi="Segoe UI" w:cs="Segoe UI"/>
          <w:b/>
          <w:i/>
          <w:sz w:val="28"/>
          <w:szCs w:val="28"/>
        </w:rPr>
        <w:t xml:space="preserve">Federal Agencies and </w:t>
      </w:r>
      <w:r w:rsidR="00B83A69" w:rsidRPr="001850DF">
        <w:rPr>
          <w:rFonts w:ascii="Segoe UI" w:hAnsi="Segoe UI" w:cs="Segoe UI"/>
          <w:b/>
          <w:i/>
          <w:sz w:val="28"/>
          <w:szCs w:val="28"/>
        </w:rPr>
        <w:t xml:space="preserve">National </w:t>
      </w:r>
      <w:r w:rsidRPr="001850DF">
        <w:rPr>
          <w:rFonts w:ascii="Segoe UI" w:hAnsi="Segoe UI" w:cs="Segoe UI"/>
          <w:b/>
          <w:i/>
          <w:sz w:val="28"/>
          <w:szCs w:val="28"/>
        </w:rPr>
        <w:t>Organizations</w:t>
      </w:r>
    </w:p>
    <w:p w:rsidR="00812280" w:rsidRPr="001850DF" w:rsidRDefault="00D70DD5" w:rsidP="009B436B">
      <w:pPr>
        <w:rPr>
          <w:rFonts w:ascii="Segoe UI" w:hAnsi="Segoe UI" w:cs="Segoe UI"/>
          <w:b/>
          <w:sz w:val="28"/>
          <w:szCs w:val="28"/>
          <w:shd w:val="clear" w:color="auto" w:fill="FFFFFF"/>
        </w:rPr>
      </w:pPr>
      <w:r w:rsidRPr="001850DF">
        <w:rPr>
          <w:rFonts w:ascii="Segoe UI" w:hAnsi="Segoe UI" w:cs="Segoe UI"/>
          <w:b/>
          <w:sz w:val="28"/>
          <w:szCs w:val="28"/>
        </w:rPr>
        <w:t>Federal Emergency Management Agency (FEMA</w:t>
      </w:r>
      <w:proofErr w:type="gramStart"/>
      <w:r w:rsidRPr="001850DF">
        <w:rPr>
          <w:rFonts w:ascii="Segoe UI" w:hAnsi="Segoe UI" w:cs="Segoe UI"/>
          <w:b/>
          <w:sz w:val="28"/>
          <w:szCs w:val="28"/>
        </w:rPr>
        <w:t>)</w:t>
      </w:r>
      <w:proofErr w:type="gramEnd"/>
      <w:r w:rsidRPr="001850DF">
        <w:rPr>
          <w:rFonts w:ascii="Segoe UI" w:hAnsi="Segoe UI" w:cs="Segoe UI"/>
          <w:b/>
          <w:sz w:val="28"/>
          <w:szCs w:val="28"/>
        </w:rPr>
        <w:br/>
      </w:r>
      <w:r w:rsidR="002E4914" w:rsidRPr="001850DF">
        <w:rPr>
          <w:rFonts w:ascii="Segoe UI" w:hAnsi="Segoe UI" w:cs="Segoe UI"/>
          <w:sz w:val="28"/>
          <w:szCs w:val="28"/>
          <w:shd w:val="clear" w:color="auto" w:fill="FFFFFF"/>
        </w:rPr>
        <w:t xml:space="preserve">FEMA </w:t>
      </w:r>
      <w:r w:rsidR="00812280" w:rsidRPr="001850DF">
        <w:rPr>
          <w:rFonts w:ascii="Segoe UI" w:hAnsi="Segoe UI" w:cs="Segoe UI"/>
          <w:sz w:val="28"/>
          <w:szCs w:val="28"/>
          <w:shd w:val="clear" w:color="auto" w:fill="FFFFFF"/>
        </w:rPr>
        <w:t>is an agency of the</w:t>
      </w:r>
      <w:r w:rsidR="00812280" w:rsidRPr="001850DF">
        <w:rPr>
          <w:rStyle w:val="apple-converted-space"/>
          <w:rFonts w:ascii="Segoe UI" w:hAnsi="Segoe UI" w:cs="Segoe UI"/>
          <w:sz w:val="28"/>
          <w:szCs w:val="28"/>
          <w:shd w:val="clear" w:color="auto" w:fill="FFFFFF"/>
        </w:rPr>
        <w:t> </w:t>
      </w:r>
      <w:r w:rsidR="00812280" w:rsidRPr="001850DF">
        <w:rPr>
          <w:rFonts w:ascii="Segoe UI" w:hAnsi="Segoe UI" w:cs="Segoe UI"/>
          <w:sz w:val="28"/>
          <w:szCs w:val="28"/>
          <w:shd w:val="clear" w:color="auto" w:fill="FFFFFF"/>
        </w:rPr>
        <w:t>United States Department of Homeland Security</w:t>
      </w:r>
      <w:r w:rsidR="00812280" w:rsidRPr="001850DF">
        <w:rPr>
          <w:rFonts w:ascii="Segoe UI" w:hAnsi="Segoe UI" w:cs="Segoe UI"/>
          <w:sz w:val="28"/>
          <w:szCs w:val="28"/>
        </w:rPr>
        <w:t xml:space="preserve">. FEMA’s mission is </w:t>
      </w:r>
      <w:r w:rsidR="00E26316" w:rsidRPr="001850DF">
        <w:rPr>
          <w:rFonts w:ascii="Segoe UI" w:hAnsi="Segoe UI" w:cs="Segoe UI"/>
          <w:sz w:val="28"/>
          <w:szCs w:val="28"/>
        </w:rPr>
        <w:t>“</w:t>
      </w:r>
      <w:r w:rsidR="00812280" w:rsidRPr="001850DF">
        <w:rPr>
          <w:rFonts w:ascii="Segoe UI" w:hAnsi="Segoe UI" w:cs="Segoe UI"/>
          <w:sz w:val="28"/>
          <w:szCs w:val="28"/>
        </w:rPr>
        <w:t>to support our citizens and first responders to ensure that as a nation we work together to build, sustain, and improve our capability to prepare for, protect against, respond to, recover from, and mitigate all hazards.</w:t>
      </w:r>
      <w:r w:rsidR="00E26316" w:rsidRPr="001850DF">
        <w:rPr>
          <w:rFonts w:ascii="Segoe UI" w:hAnsi="Segoe UI" w:cs="Segoe UI"/>
          <w:sz w:val="28"/>
          <w:szCs w:val="28"/>
        </w:rPr>
        <w:t>”</w:t>
      </w:r>
    </w:p>
    <w:p w:rsidR="00D70DD5" w:rsidRPr="001850DF" w:rsidRDefault="00D70DD5" w:rsidP="00821103">
      <w:pPr>
        <w:ind w:left="720"/>
        <w:rPr>
          <w:rFonts w:ascii="Segoe UI" w:hAnsi="Segoe UI" w:cs="Segoe UI"/>
          <w:sz w:val="28"/>
          <w:szCs w:val="28"/>
        </w:rPr>
      </w:pPr>
      <w:r w:rsidRPr="001850DF">
        <w:rPr>
          <w:rFonts w:ascii="Segoe UI" w:hAnsi="Segoe UI" w:cs="Segoe UI"/>
          <w:b/>
          <w:sz w:val="28"/>
          <w:szCs w:val="28"/>
          <w:shd w:val="clear" w:color="auto" w:fill="FFFFFF"/>
        </w:rPr>
        <w:t>Address</w:t>
      </w:r>
      <w:r w:rsidRPr="001850DF">
        <w:rPr>
          <w:rFonts w:ascii="Segoe UI" w:hAnsi="Segoe UI" w:cs="Segoe UI"/>
          <w:sz w:val="28"/>
          <w:szCs w:val="28"/>
          <w:shd w:val="clear" w:color="auto" w:fill="FFFFFF"/>
        </w:rPr>
        <w:t>: P.O. Box 10055</w:t>
      </w:r>
      <w:r w:rsidRPr="001850DF">
        <w:rPr>
          <w:rFonts w:ascii="Segoe UI" w:hAnsi="Segoe UI" w:cs="Segoe UI"/>
          <w:sz w:val="28"/>
          <w:szCs w:val="28"/>
        </w:rPr>
        <w:t xml:space="preserve">, </w:t>
      </w:r>
      <w:r w:rsidRPr="001850DF">
        <w:rPr>
          <w:rFonts w:ascii="Segoe UI" w:hAnsi="Segoe UI" w:cs="Segoe UI"/>
          <w:sz w:val="28"/>
          <w:szCs w:val="28"/>
          <w:shd w:val="clear" w:color="auto" w:fill="FFFFFF"/>
        </w:rPr>
        <w:t>Hyattsville, MD 20782-8055</w:t>
      </w:r>
      <w:r w:rsidRPr="001850DF">
        <w:rPr>
          <w:rFonts w:ascii="Segoe UI" w:hAnsi="Segoe UI" w:cs="Segoe UI"/>
          <w:sz w:val="28"/>
          <w:szCs w:val="28"/>
          <w:shd w:val="clear" w:color="auto" w:fill="FFFFFF"/>
        </w:rPr>
        <w:br/>
      </w:r>
      <w:r w:rsidRPr="001850DF">
        <w:rPr>
          <w:rFonts w:ascii="Segoe UI" w:hAnsi="Segoe UI" w:cs="Segoe UI"/>
          <w:b/>
          <w:sz w:val="28"/>
          <w:szCs w:val="28"/>
          <w:shd w:val="clear" w:color="auto" w:fill="FFFFFF"/>
        </w:rPr>
        <w:t>Phone</w:t>
      </w:r>
      <w:r w:rsidR="00B04057" w:rsidRPr="001850DF">
        <w:rPr>
          <w:rFonts w:ascii="Segoe UI" w:hAnsi="Segoe UI" w:cs="Segoe UI"/>
          <w:sz w:val="28"/>
          <w:szCs w:val="28"/>
          <w:shd w:val="clear" w:color="auto" w:fill="FFFFFF"/>
        </w:rPr>
        <w:t xml:space="preserve">: </w:t>
      </w:r>
      <w:r w:rsidRPr="001850DF">
        <w:rPr>
          <w:rFonts w:ascii="Segoe UI" w:hAnsi="Segoe UI" w:cs="Segoe UI"/>
          <w:sz w:val="28"/>
          <w:szCs w:val="28"/>
          <w:shd w:val="clear" w:color="auto" w:fill="FFFFFF"/>
        </w:rPr>
        <w:t>(800) 621-FEMA (3362)</w:t>
      </w:r>
      <w:r w:rsidRPr="001850DF">
        <w:rPr>
          <w:rFonts w:ascii="Segoe UI" w:hAnsi="Segoe UI" w:cs="Segoe UI"/>
          <w:sz w:val="28"/>
          <w:szCs w:val="28"/>
        </w:rPr>
        <w:t xml:space="preserve">; </w:t>
      </w:r>
      <w:r w:rsidRPr="001850DF">
        <w:rPr>
          <w:rFonts w:ascii="Segoe UI" w:hAnsi="Segoe UI" w:cs="Segoe UI"/>
          <w:b/>
          <w:sz w:val="28"/>
          <w:szCs w:val="28"/>
          <w:shd w:val="clear" w:color="auto" w:fill="FFFFFF"/>
        </w:rPr>
        <w:t>TTY</w:t>
      </w:r>
      <w:r w:rsidR="00B04057" w:rsidRPr="001850DF">
        <w:rPr>
          <w:rFonts w:ascii="Segoe UI" w:hAnsi="Segoe UI" w:cs="Segoe UI"/>
          <w:sz w:val="28"/>
          <w:szCs w:val="28"/>
          <w:shd w:val="clear" w:color="auto" w:fill="FFFFFF"/>
        </w:rPr>
        <w:t xml:space="preserve">: </w:t>
      </w:r>
      <w:r w:rsidRPr="001850DF">
        <w:rPr>
          <w:rFonts w:ascii="Segoe UI" w:hAnsi="Segoe UI" w:cs="Segoe UI"/>
          <w:sz w:val="28"/>
          <w:szCs w:val="28"/>
          <w:shd w:val="clear" w:color="auto" w:fill="FFFFFF"/>
        </w:rPr>
        <w:t>(800) 462-7585</w:t>
      </w:r>
      <w:r w:rsidRPr="001850DF">
        <w:rPr>
          <w:rFonts w:ascii="Segoe UI" w:hAnsi="Segoe UI" w:cs="Segoe UI"/>
          <w:sz w:val="28"/>
          <w:szCs w:val="28"/>
          <w:shd w:val="clear" w:color="auto" w:fill="FFFFFF"/>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8" w:history="1">
        <w:r w:rsidR="00ED6A0E" w:rsidRPr="001850DF">
          <w:rPr>
            <w:rStyle w:val="Hyperlink"/>
            <w:rFonts w:ascii="Segoe UI" w:hAnsi="Segoe UI" w:cs="Segoe UI"/>
            <w:sz w:val="28"/>
            <w:szCs w:val="28"/>
          </w:rPr>
          <w:t>http://www.fema.gov/</w:t>
        </w:r>
      </w:hyperlink>
      <w:r w:rsidR="00ED6A0E" w:rsidRPr="001850DF">
        <w:rPr>
          <w:rFonts w:ascii="Segoe UI" w:hAnsi="Segoe UI" w:cs="Segoe UI"/>
          <w:sz w:val="28"/>
          <w:szCs w:val="28"/>
        </w:rPr>
        <w:t xml:space="preserve"> </w:t>
      </w:r>
    </w:p>
    <w:p w:rsidR="00D70DD5" w:rsidRPr="001850DF" w:rsidRDefault="00D70DD5" w:rsidP="009B436B">
      <w:pPr>
        <w:rPr>
          <w:rFonts w:ascii="Segoe UI" w:hAnsi="Segoe UI" w:cs="Segoe UI"/>
          <w:sz w:val="28"/>
          <w:szCs w:val="28"/>
        </w:rPr>
      </w:pPr>
      <w:r w:rsidRPr="001850DF">
        <w:rPr>
          <w:rFonts w:ascii="Segoe UI" w:hAnsi="Segoe UI" w:cs="Segoe UI"/>
          <w:b/>
          <w:sz w:val="28"/>
          <w:szCs w:val="28"/>
        </w:rPr>
        <w:lastRenderedPageBreak/>
        <w:t>Ready.gov</w:t>
      </w:r>
      <w:r w:rsidRPr="001850DF">
        <w:rPr>
          <w:rFonts w:ascii="Segoe UI" w:hAnsi="Segoe UI" w:cs="Segoe UI"/>
          <w:b/>
          <w:sz w:val="28"/>
          <w:szCs w:val="28"/>
        </w:rPr>
        <w:br/>
      </w:r>
      <w:r w:rsidRPr="001850DF">
        <w:rPr>
          <w:rStyle w:val="Emphasis"/>
          <w:rFonts w:ascii="Segoe UI" w:hAnsi="Segoe UI" w:cs="Segoe UI"/>
          <w:sz w:val="28"/>
          <w:szCs w:val="28"/>
        </w:rPr>
        <w:t>Ready</w:t>
      </w:r>
      <w:r w:rsidRPr="001850DF">
        <w:rPr>
          <w:rStyle w:val="apple-converted-space"/>
          <w:rFonts w:ascii="Segoe UI" w:hAnsi="Segoe UI" w:cs="Segoe UI"/>
          <w:sz w:val="28"/>
          <w:szCs w:val="28"/>
        </w:rPr>
        <w:t> </w:t>
      </w:r>
      <w:r w:rsidRPr="001850DF">
        <w:rPr>
          <w:rFonts w:ascii="Segoe UI" w:hAnsi="Segoe UI" w:cs="Segoe UI"/>
          <w:sz w:val="28"/>
          <w:szCs w:val="28"/>
        </w:rPr>
        <w:t xml:space="preserve">is a national public service advertising (PSA) campaign </w:t>
      </w:r>
      <w:r w:rsidR="00812280" w:rsidRPr="001850DF">
        <w:rPr>
          <w:rFonts w:ascii="Segoe UI" w:hAnsi="Segoe UI" w:cs="Segoe UI"/>
          <w:sz w:val="28"/>
          <w:szCs w:val="28"/>
        </w:rPr>
        <w:t xml:space="preserve">by FEMA </w:t>
      </w:r>
      <w:r w:rsidRPr="001850DF">
        <w:rPr>
          <w:rFonts w:ascii="Segoe UI" w:hAnsi="Segoe UI" w:cs="Segoe UI"/>
          <w:sz w:val="28"/>
          <w:szCs w:val="28"/>
        </w:rPr>
        <w:t xml:space="preserve">designed to educate and empower Americans to prepare for and respond to emergencies including natural and man-made disasters. The goal of the campaign is to get the public involved and ultimately to increase the level of basic preparedness across the nation. The campaign’s messages have been distributed through: </w:t>
      </w:r>
      <w:r w:rsidR="007C1DB5" w:rsidRPr="001850DF">
        <w:rPr>
          <w:rFonts w:ascii="Segoe UI" w:hAnsi="Segoe UI" w:cs="Segoe UI"/>
          <w:sz w:val="28"/>
          <w:szCs w:val="28"/>
        </w:rPr>
        <w:t xml:space="preserve"> </w:t>
      </w:r>
      <w:r w:rsidRPr="001850DF">
        <w:rPr>
          <w:rFonts w:ascii="Segoe UI" w:hAnsi="Segoe UI" w:cs="Segoe UI"/>
          <w:sz w:val="28"/>
          <w:szCs w:val="28"/>
        </w:rPr>
        <w:t>television, radio, print, outdoor and Web (PSAs) developed and produced by The Advertising Council; brochures;</w:t>
      </w:r>
      <w:r w:rsidR="00812280" w:rsidRPr="001850DF">
        <w:rPr>
          <w:rFonts w:ascii="Segoe UI" w:hAnsi="Segoe UI" w:cs="Segoe UI"/>
          <w:sz w:val="28"/>
          <w:szCs w:val="28"/>
        </w:rPr>
        <w:t xml:space="preserve"> </w:t>
      </w:r>
      <w:hyperlink r:id="rId9" w:history="1">
        <w:r w:rsidR="00ED6A0E" w:rsidRPr="001850DF">
          <w:rPr>
            <w:rStyle w:val="Hyperlink"/>
            <w:rFonts w:ascii="Segoe UI" w:hAnsi="Segoe UI" w:cs="Segoe UI"/>
            <w:sz w:val="28"/>
            <w:szCs w:val="28"/>
          </w:rPr>
          <w:t>www.Ready.gov</w:t>
        </w:r>
      </w:hyperlink>
      <w:r w:rsidR="00ED6A0E" w:rsidRPr="001850DF">
        <w:rPr>
          <w:rStyle w:val="apple-converted-space"/>
          <w:rFonts w:ascii="Segoe UI" w:hAnsi="Segoe UI" w:cs="Segoe UI"/>
          <w:sz w:val="28"/>
          <w:szCs w:val="28"/>
        </w:rPr>
        <w:t xml:space="preserve"> </w:t>
      </w:r>
      <w:r w:rsidRPr="001850DF">
        <w:rPr>
          <w:rFonts w:ascii="Segoe UI" w:hAnsi="Segoe UI" w:cs="Segoe UI"/>
          <w:sz w:val="28"/>
          <w:szCs w:val="28"/>
        </w:rPr>
        <w:t>and</w:t>
      </w:r>
      <w:r w:rsidRPr="001850DF">
        <w:rPr>
          <w:rStyle w:val="apple-converted-space"/>
          <w:rFonts w:ascii="Segoe UI" w:hAnsi="Segoe UI" w:cs="Segoe UI"/>
          <w:sz w:val="28"/>
          <w:szCs w:val="28"/>
        </w:rPr>
        <w:t> </w:t>
      </w:r>
      <w:hyperlink r:id="rId10" w:history="1">
        <w:r w:rsidR="00ED6A0E" w:rsidRPr="001850DF">
          <w:rPr>
            <w:rStyle w:val="Hyperlink"/>
            <w:rFonts w:ascii="Segoe UI" w:hAnsi="Segoe UI" w:cs="Segoe UI"/>
            <w:sz w:val="28"/>
            <w:szCs w:val="28"/>
          </w:rPr>
          <w:t>www.Listo.gov</w:t>
        </w:r>
      </w:hyperlink>
      <w:r w:rsidR="00ED6A0E" w:rsidRPr="001850DF">
        <w:rPr>
          <w:rStyle w:val="apple-converted-space"/>
          <w:rFonts w:ascii="Segoe UI" w:hAnsi="Segoe UI" w:cs="Segoe UI"/>
          <w:sz w:val="28"/>
          <w:szCs w:val="28"/>
        </w:rPr>
        <w:t xml:space="preserve"> </w:t>
      </w:r>
      <w:r w:rsidRPr="001850DF">
        <w:rPr>
          <w:rFonts w:ascii="Segoe UI" w:hAnsi="Segoe UI" w:cs="Segoe UI"/>
          <w:sz w:val="28"/>
          <w:szCs w:val="28"/>
        </w:rPr>
        <w:t>Web sites; toll-free phone lines 1-800-BE-Ready and 1-888-SE-Listo; and partnerships with a wide variety of public and private sector organizations.</w:t>
      </w:r>
    </w:p>
    <w:p w:rsidR="00D70DD5" w:rsidRPr="001850DF" w:rsidRDefault="00D70DD5" w:rsidP="00821103">
      <w:pPr>
        <w:ind w:left="720"/>
        <w:rPr>
          <w:rFonts w:ascii="Segoe UI" w:hAnsi="Segoe UI" w:cs="Segoe UI"/>
          <w:sz w:val="28"/>
          <w:szCs w:val="28"/>
        </w:rPr>
      </w:pPr>
      <w:r w:rsidRPr="001850DF">
        <w:rPr>
          <w:rFonts w:ascii="Segoe UI" w:hAnsi="Segoe UI" w:cs="Segoe UI"/>
          <w:b/>
          <w:sz w:val="28"/>
          <w:szCs w:val="28"/>
        </w:rPr>
        <w:t>Address</w:t>
      </w:r>
      <w:r w:rsidRPr="001850DF">
        <w:rPr>
          <w:rFonts w:ascii="Segoe UI" w:hAnsi="Segoe UI" w:cs="Segoe UI"/>
          <w:sz w:val="28"/>
          <w:szCs w:val="28"/>
        </w:rPr>
        <w:t>: Ready Campaign,</w:t>
      </w:r>
      <w:r w:rsidR="00C90903" w:rsidRPr="001850DF">
        <w:rPr>
          <w:rFonts w:ascii="Segoe UI" w:hAnsi="Segoe UI" w:cs="Segoe UI"/>
          <w:sz w:val="28"/>
          <w:szCs w:val="28"/>
        </w:rPr>
        <w:t xml:space="preserve"> </w:t>
      </w:r>
      <w:r w:rsidRPr="001850DF">
        <w:rPr>
          <w:rFonts w:ascii="Segoe UI" w:hAnsi="Segoe UI" w:cs="Segoe UI"/>
          <w:sz w:val="28"/>
          <w:szCs w:val="28"/>
        </w:rPr>
        <w:t>FEMA/DHS, 500 C St, SW Suite 714, Washington, DC 20472</w:t>
      </w:r>
      <w:r w:rsidRPr="001850DF">
        <w:rPr>
          <w:rFonts w:ascii="Segoe UI" w:hAnsi="Segoe UI" w:cs="Segoe UI"/>
          <w:sz w:val="28"/>
          <w:szCs w:val="28"/>
        </w:rPr>
        <w:br/>
      </w:r>
      <w:r w:rsidR="003A23D9" w:rsidRPr="001850DF">
        <w:rPr>
          <w:rFonts w:ascii="Segoe UI" w:hAnsi="Segoe UI" w:cs="Segoe UI"/>
          <w:b/>
          <w:sz w:val="28"/>
          <w:szCs w:val="28"/>
        </w:rPr>
        <w:t>E-mail</w:t>
      </w:r>
      <w:r w:rsidR="003A23D9" w:rsidRPr="001850DF">
        <w:rPr>
          <w:rFonts w:ascii="Segoe UI" w:hAnsi="Segoe UI" w:cs="Segoe UI"/>
          <w:sz w:val="28"/>
          <w:szCs w:val="28"/>
        </w:rPr>
        <w:t xml:space="preserve">: </w:t>
      </w:r>
      <w:hyperlink r:id="rId11" w:history="1">
        <w:r w:rsidR="00ED6A0E" w:rsidRPr="001850DF">
          <w:rPr>
            <w:rStyle w:val="Hyperlink"/>
            <w:rFonts w:ascii="Segoe UI" w:hAnsi="Segoe UI" w:cs="Segoe UI"/>
            <w:sz w:val="28"/>
            <w:szCs w:val="28"/>
          </w:rPr>
          <w:t>ready@fema.gov</w:t>
        </w:r>
      </w:hyperlink>
      <w:r w:rsidR="00ED6A0E" w:rsidRPr="001850DF">
        <w:rPr>
          <w:rFonts w:ascii="Segoe UI" w:hAnsi="Segoe UI" w:cs="Segoe UI"/>
          <w:sz w:val="28"/>
          <w:szCs w:val="28"/>
        </w:rPr>
        <w:t xml:space="preserve"> </w:t>
      </w:r>
      <w:r w:rsidR="003A23D9" w:rsidRPr="001850DF">
        <w:rPr>
          <w:rFonts w:ascii="Segoe UI" w:hAnsi="Segoe UI" w:cs="Segoe UI"/>
          <w:sz w:val="28"/>
          <w:szCs w:val="28"/>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12" w:history="1">
        <w:r w:rsidR="00ED6A0E" w:rsidRPr="001850DF">
          <w:rPr>
            <w:rStyle w:val="Hyperlink"/>
            <w:rFonts w:ascii="Segoe UI" w:hAnsi="Segoe UI" w:cs="Segoe UI"/>
            <w:sz w:val="28"/>
            <w:szCs w:val="28"/>
          </w:rPr>
          <w:t>http://www.ready.gov/</w:t>
        </w:r>
      </w:hyperlink>
      <w:r w:rsidR="00ED6A0E" w:rsidRPr="001850DF">
        <w:rPr>
          <w:rFonts w:ascii="Segoe UI" w:hAnsi="Segoe UI" w:cs="Segoe UI"/>
          <w:sz w:val="28"/>
          <w:szCs w:val="28"/>
        </w:rPr>
        <w:t xml:space="preserve"> </w:t>
      </w:r>
    </w:p>
    <w:p w:rsidR="00812280" w:rsidRPr="001850DF" w:rsidRDefault="00812280" w:rsidP="009B436B">
      <w:pPr>
        <w:rPr>
          <w:rStyle w:val="apple-converted-space"/>
          <w:rFonts w:ascii="Segoe UI" w:hAnsi="Segoe UI" w:cs="Segoe UI"/>
          <w:sz w:val="28"/>
          <w:szCs w:val="28"/>
          <w:shd w:val="clear" w:color="auto" w:fill="FFFFFF"/>
        </w:rPr>
      </w:pPr>
      <w:r w:rsidRPr="001850DF">
        <w:rPr>
          <w:rFonts w:ascii="Segoe UI" w:hAnsi="Segoe UI" w:cs="Segoe UI"/>
          <w:b/>
          <w:sz w:val="28"/>
          <w:szCs w:val="28"/>
          <w:shd w:val="clear" w:color="auto" w:fill="FFFFFF"/>
        </w:rPr>
        <w:t xml:space="preserve">National Emergency Management Association (NEMA) </w:t>
      </w:r>
      <w:r w:rsidRPr="001850DF">
        <w:rPr>
          <w:rFonts w:ascii="Segoe UI" w:hAnsi="Segoe UI" w:cs="Segoe UI"/>
          <w:b/>
          <w:sz w:val="28"/>
          <w:szCs w:val="28"/>
          <w:shd w:val="clear" w:color="auto" w:fill="FFFFFF"/>
        </w:rPr>
        <w:br/>
      </w:r>
      <w:r w:rsidRPr="001850DF">
        <w:rPr>
          <w:rFonts w:ascii="Segoe UI" w:hAnsi="Segoe UI" w:cs="Segoe UI"/>
          <w:sz w:val="28"/>
          <w:szCs w:val="28"/>
          <w:shd w:val="clear" w:color="auto" w:fill="FFFFFF"/>
        </w:rPr>
        <w:t xml:space="preserve">The National Emergency Management Association (NEMA) is a nonpartisan, nonprofit 501(c)(3) </w:t>
      </w:r>
      <w:r w:rsidR="00F80273" w:rsidRPr="001850DF">
        <w:rPr>
          <w:rFonts w:ascii="Segoe UI" w:hAnsi="Segoe UI" w:cs="Segoe UI"/>
          <w:sz w:val="28"/>
          <w:szCs w:val="28"/>
          <w:shd w:val="clear" w:color="auto" w:fill="FFFFFF"/>
        </w:rPr>
        <w:t xml:space="preserve">professional </w:t>
      </w:r>
      <w:r w:rsidRPr="001850DF">
        <w:rPr>
          <w:rFonts w:ascii="Segoe UI" w:hAnsi="Segoe UI" w:cs="Segoe UI"/>
          <w:sz w:val="28"/>
          <w:szCs w:val="28"/>
          <w:shd w:val="clear" w:color="auto" w:fill="FFFFFF"/>
        </w:rPr>
        <w:t>association dedicated to enhancing public safety by improving the nation's ability to prepare for, respond to, and recover from all emergencies, disasters, and threats to our nation's security.</w:t>
      </w:r>
      <w:r w:rsidRPr="001850DF">
        <w:rPr>
          <w:rStyle w:val="apple-converted-space"/>
          <w:rFonts w:ascii="Segoe UI" w:hAnsi="Segoe UI" w:cs="Segoe UI"/>
          <w:sz w:val="28"/>
          <w:szCs w:val="28"/>
          <w:shd w:val="clear" w:color="auto" w:fill="FFFFFF"/>
        </w:rPr>
        <w:t> </w:t>
      </w:r>
      <w:r w:rsidRPr="001850DF">
        <w:rPr>
          <w:rFonts w:ascii="Segoe UI" w:hAnsi="Segoe UI" w:cs="Segoe UI"/>
          <w:sz w:val="28"/>
          <w:szCs w:val="28"/>
          <w:shd w:val="clear" w:color="auto" w:fill="FFFFFF"/>
        </w:rPr>
        <w:t xml:space="preserve"> NEMA provides national leadership and expertise in comprehensive emergency management; serves as a vital emergency management information and assistance resource; and advances continuous improvement in emergency management through strategic partnerships, innovative programs, and collaborative policy positions.</w:t>
      </w:r>
      <w:r w:rsidRPr="001850DF">
        <w:rPr>
          <w:rStyle w:val="apple-converted-space"/>
          <w:rFonts w:ascii="Segoe UI" w:hAnsi="Segoe UI" w:cs="Segoe UI"/>
          <w:sz w:val="28"/>
          <w:szCs w:val="28"/>
          <w:shd w:val="clear" w:color="auto" w:fill="FFFFFF"/>
        </w:rPr>
        <w:t> </w:t>
      </w:r>
    </w:p>
    <w:p w:rsidR="00812280" w:rsidRDefault="00812280" w:rsidP="00821103">
      <w:pPr>
        <w:ind w:left="720"/>
        <w:rPr>
          <w:rFonts w:ascii="Segoe UI" w:hAnsi="Segoe UI" w:cs="Segoe UI"/>
          <w:sz w:val="28"/>
          <w:szCs w:val="28"/>
          <w:shd w:val="clear" w:color="auto" w:fill="FFFFFF"/>
        </w:rPr>
      </w:pPr>
      <w:r w:rsidRPr="001850DF">
        <w:rPr>
          <w:rStyle w:val="apple-converted-space"/>
          <w:rFonts w:ascii="Segoe UI" w:hAnsi="Segoe UI" w:cs="Segoe UI"/>
          <w:b/>
          <w:sz w:val="28"/>
          <w:szCs w:val="28"/>
          <w:shd w:val="clear" w:color="auto" w:fill="FFFFFF"/>
        </w:rPr>
        <w:t>Address</w:t>
      </w:r>
      <w:r w:rsidRPr="001850DF">
        <w:rPr>
          <w:rStyle w:val="apple-converted-space"/>
          <w:rFonts w:ascii="Segoe UI" w:hAnsi="Segoe UI" w:cs="Segoe UI"/>
          <w:sz w:val="28"/>
          <w:szCs w:val="28"/>
          <w:shd w:val="clear" w:color="auto" w:fill="FFFFFF"/>
        </w:rPr>
        <w:t xml:space="preserve">: PO Box 11910, Lexington, KY 40578 </w:t>
      </w:r>
      <w:r w:rsidRPr="001850DF">
        <w:rPr>
          <w:rStyle w:val="apple-converted-space"/>
          <w:rFonts w:ascii="Segoe UI" w:hAnsi="Segoe UI" w:cs="Segoe UI"/>
          <w:sz w:val="28"/>
          <w:szCs w:val="28"/>
          <w:shd w:val="clear" w:color="auto" w:fill="FFFFFF"/>
        </w:rPr>
        <w:br/>
      </w:r>
      <w:r w:rsidRPr="001850DF">
        <w:rPr>
          <w:rStyle w:val="apple-converted-space"/>
          <w:rFonts w:ascii="Segoe UI" w:hAnsi="Segoe UI" w:cs="Segoe UI"/>
          <w:b/>
          <w:sz w:val="28"/>
          <w:szCs w:val="28"/>
          <w:shd w:val="clear" w:color="auto" w:fill="FFFFFF"/>
        </w:rPr>
        <w:t>Phone</w:t>
      </w:r>
      <w:r w:rsidRPr="001850DF">
        <w:rPr>
          <w:rStyle w:val="apple-converted-space"/>
          <w:rFonts w:ascii="Segoe UI" w:hAnsi="Segoe UI" w:cs="Segoe UI"/>
          <w:sz w:val="28"/>
          <w:szCs w:val="28"/>
          <w:shd w:val="clear" w:color="auto" w:fill="FFFFFF"/>
        </w:rPr>
        <w:t>: (859) 244-8000</w:t>
      </w:r>
      <w:r w:rsidR="004C7913" w:rsidRPr="001850DF">
        <w:rPr>
          <w:rStyle w:val="apple-converted-space"/>
          <w:rFonts w:ascii="Segoe UI" w:hAnsi="Segoe UI" w:cs="Segoe UI"/>
          <w:sz w:val="28"/>
          <w:szCs w:val="28"/>
          <w:shd w:val="clear" w:color="auto" w:fill="FFFFFF"/>
        </w:rPr>
        <w:t xml:space="preserve">; </w:t>
      </w:r>
      <w:r w:rsidRPr="001850DF">
        <w:rPr>
          <w:rStyle w:val="apple-converted-space"/>
          <w:rFonts w:ascii="Segoe UI" w:hAnsi="Segoe UI" w:cs="Segoe UI"/>
          <w:b/>
          <w:sz w:val="28"/>
          <w:szCs w:val="28"/>
          <w:shd w:val="clear" w:color="auto" w:fill="FFFFFF"/>
        </w:rPr>
        <w:t>Fax</w:t>
      </w:r>
      <w:r w:rsidRPr="001850DF">
        <w:rPr>
          <w:rStyle w:val="apple-converted-space"/>
          <w:rFonts w:ascii="Segoe UI" w:hAnsi="Segoe UI" w:cs="Segoe UI"/>
          <w:sz w:val="28"/>
          <w:szCs w:val="28"/>
          <w:shd w:val="clear" w:color="auto" w:fill="FFFFFF"/>
        </w:rPr>
        <w:t xml:space="preserve">: (859) 244-8239 </w:t>
      </w:r>
      <w:r w:rsidRPr="001850DF">
        <w:rPr>
          <w:rStyle w:val="apple-converted-space"/>
          <w:rFonts w:ascii="Segoe UI" w:hAnsi="Segoe UI" w:cs="Segoe UI"/>
          <w:sz w:val="28"/>
          <w:szCs w:val="28"/>
          <w:shd w:val="clear" w:color="auto" w:fill="FFFFFF"/>
        </w:rPr>
        <w:br/>
      </w:r>
      <w:r w:rsidRPr="001850DF">
        <w:rPr>
          <w:rStyle w:val="apple-converted-space"/>
          <w:rFonts w:ascii="Segoe UI" w:hAnsi="Segoe UI" w:cs="Segoe UI"/>
          <w:b/>
          <w:sz w:val="28"/>
          <w:szCs w:val="28"/>
          <w:shd w:val="clear" w:color="auto" w:fill="FFFFFF"/>
        </w:rPr>
        <w:t>E-mail</w:t>
      </w:r>
      <w:r w:rsidRPr="001850DF">
        <w:rPr>
          <w:rStyle w:val="apple-converted-space"/>
          <w:rFonts w:ascii="Segoe UI" w:hAnsi="Segoe UI" w:cs="Segoe UI"/>
          <w:sz w:val="28"/>
          <w:szCs w:val="28"/>
          <w:shd w:val="clear" w:color="auto" w:fill="FFFFFF"/>
        </w:rPr>
        <w:t xml:space="preserve">: </w:t>
      </w:r>
      <w:hyperlink r:id="rId13" w:history="1">
        <w:r w:rsidR="00ED6A0E" w:rsidRPr="001850DF">
          <w:rPr>
            <w:rStyle w:val="Hyperlink"/>
            <w:rFonts w:ascii="Segoe UI" w:hAnsi="Segoe UI" w:cs="Segoe UI"/>
            <w:sz w:val="28"/>
            <w:szCs w:val="28"/>
            <w:shd w:val="clear" w:color="auto" w:fill="FFFFFF"/>
          </w:rPr>
          <w:t>nemaadmin@csg.org</w:t>
        </w:r>
      </w:hyperlink>
      <w:r w:rsidR="00ED6A0E" w:rsidRPr="001850DF">
        <w:rPr>
          <w:rStyle w:val="apple-converted-space"/>
          <w:rFonts w:ascii="Segoe UI" w:hAnsi="Segoe UI" w:cs="Segoe UI"/>
          <w:sz w:val="28"/>
          <w:szCs w:val="28"/>
          <w:shd w:val="clear" w:color="auto" w:fill="FFFFFF"/>
        </w:rPr>
        <w:t xml:space="preserve"> </w:t>
      </w:r>
      <w:r w:rsidR="004C7913" w:rsidRPr="001850DF">
        <w:rPr>
          <w:rStyle w:val="apple-converted-space"/>
          <w:rFonts w:ascii="Segoe UI" w:hAnsi="Segoe UI" w:cs="Segoe UI"/>
          <w:sz w:val="28"/>
          <w:szCs w:val="28"/>
          <w:shd w:val="clear" w:color="auto" w:fill="FFFFFF"/>
        </w:rPr>
        <w:t xml:space="preserve"> </w:t>
      </w:r>
      <w:r w:rsidRPr="001850DF">
        <w:rPr>
          <w:rStyle w:val="apple-converted-space"/>
          <w:rFonts w:ascii="Segoe UI" w:hAnsi="Segoe UI" w:cs="Segoe UI"/>
          <w:sz w:val="28"/>
          <w:szCs w:val="28"/>
          <w:shd w:val="clear" w:color="auto" w:fill="FFFFFF"/>
        </w:rPr>
        <w:br/>
      </w:r>
      <w:r w:rsidRPr="001850DF">
        <w:rPr>
          <w:rStyle w:val="apple-converted-space"/>
          <w:rFonts w:ascii="Segoe UI" w:hAnsi="Segoe UI" w:cs="Segoe UI"/>
          <w:b/>
          <w:sz w:val="28"/>
          <w:szCs w:val="28"/>
          <w:shd w:val="clear" w:color="auto" w:fill="FFFFFF"/>
        </w:rPr>
        <w:t>Website</w:t>
      </w:r>
      <w:r w:rsidRPr="001850DF">
        <w:rPr>
          <w:rStyle w:val="apple-converted-space"/>
          <w:rFonts w:ascii="Segoe UI" w:hAnsi="Segoe UI" w:cs="Segoe UI"/>
          <w:sz w:val="28"/>
          <w:szCs w:val="28"/>
          <w:shd w:val="clear" w:color="auto" w:fill="FFFFFF"/>
        </w:rPr>
        <w:t xml:space="preserve">: </w:t>
      </w:r>
      <w:hyperlink r:id="rId14" w:history="1">
        <w:r w:rsidR="00ED6A0E" w:rsidRPr="001850DF">
          <w:rPr>
            <w:rStyle w:val="Hyperlink"/>
            <w:rFonts w:ascii="Segoe UI" w:hAnsi="Segoe UI" w:cs="Segoe UI"/>
            <w:sz w:val="28"/>
            <w:szCs w:val="28"/>
          </w:rPr>
          <w:t>http://www.nemaweb.org/</w:t>
        </w:r>
      </w:hyperlink>
      <w:r w:rsidR="00ED6A0E" w:rsidRPr="001850DF">
        <w:rPr>
          <w:rFonts w:ascii="Segoe UI" w:hAnsi="Segoe UI" w:cs="Segoe UI"/>
          <w:sz w:val="28"/>
          <w:szCs w:val="28"/>
          <w:shd w:val="clear" w:color="auto" w:fill="FFFFFF"/>
        </w:rPr>
        <w:t xml:space="preserve"> </w:t>
      </w:r>
    </w:p>
    <w:p w:rsidR="001850DF" w:rsidRDefault="001850DF" w:rsidP="00821103">
      <w:pPr>
        <w:ind w:left="720"/>
        <w:rPr>
          <w:rFonts w:ascii="Segoe UI" w:hAnsi="Segoe UI" w:cs="Segoe UI"/>
          <w:sz w:val="28"/>
          <w:szCs w:val="28"/>
          <w:shd w:val="clear" w:color="auto" w:fill="FFFFFF"/>
        </w:rPr>
      </w:pPr>
    </w:p>
    <w:p w:rsidR="001850DF" w:rsidRPr="001850DF" w:rsidRDefault="001850DF" w:rsidP="00821103">
      <w:pPr>
        <w:ind w:left="720"/>
        <w:rPr>
          <w:rFonts w:ascii="Segoe UI" w:hAnsi="Segoe UI" w:cs="Segoe UI"/>
          <w:sz w:val="28"/>
          <w:szCs w:val="28"/>
          <w:shd w:val="clear" w:color="auto" w:fill="FFFFFF"/>
        </w:rPr>
      </w:pPr>
    </w:p>
    <w:p w:rsidR="00D70DD5" w:rsidRPr="004D412E" w:rsidRDefault="00D70DD5" w:rsidP="00D86CA9">
      <w:pPr>
        <w:jc w:val="center"/>
        <w:rPr>
          <w:b/>
          <w:color w:val="244061" w:themeColor="accent1" w:themeShade="80"/>
          <w:sz w:val="36"/>
          <w:szCs w:val="32"/>
          <w:u w:val="single"/>
        </w:rPr>
      </w:pPr>
      <w:r w:rsidRPr="004D412E">
        <w:rPr>
          <w:b/>
          <w:color w:val="244061" w:themeColor="accent1" w:themeShade="80"/>
          <w:sz w:val="36"/>
          <w:szCs w:val="32"/>
          <w:u w:val="single"/>
        </w:rPr>
        <w:lastRenderedPageBreak/>
        <w:t>Transportation</w:t>
      </w:r>
    </w:p>
    <w:p w:rsidR="00821103" w:rsidRPr="001850DF" w:rsidRDefault="00821103" w:rsidP="00821103">
      <w:pPr>
        <w:rPr>
          <w:rFonts w:ascii="Segoe UI" w:hAnsi="Segoe UI" w:cs="Segoe UI"/>
          <w:b/>
          <w:i/>
          <w:sz w:val="32"/>
          <w:szCs w:val="32"/>
        </w:rPr>
      </w:pPr>
      <w:r w:rsidRPr="001850DF">
        <w:rPr>
          <w:rFonts w:ascii="Segoe UI" w:hAnsi="Segoe UI" w:cs="Segoe UI"/>
          <w:b/>
          <w:i/>
          <w:sz w:val="32"/>
          <w:szCs w:val="32"/>
        </w:rPr>
        <w:t xml:space="preserve">DC </w:t>
      </w:r>
      <w:r w:rsidR="00973FFA" w:rsidRPr="001850DF">
        <w:rPr>
          <w:rFonts w:ascii="Segoe UI" w:hAnsi="Segoe UI" w:cs="Segoe UI"/>
          <w:b/>
          <w:i/>
          <w:sz w:val="32"/>
          <w:szCs w:val="32"/>
        </w:rPr>
        <w:t xml:space="preserve">Agencies and </w:t>
      </w:r>
      <w:r w:rsidRPr="001850DF">
        <w:rPr>
          <w:rFonts w:ascii="Segoe UI" w:hAnsi="Segoe UI" w:cs="Segoe UI"/>
          <w:b/>
          <w:i/>
          <w:sz w:val="32"/>
          <w:szCs w:val="32"/>
        </w:rPr>
        <w:t>Organizations</w:t>
      </w:r>
    </w:p>
    <w:p w:rsidR="00984F82" w:rsidRPr="001850DF" w:rsidRDefault="00547F5E" w:rsidP="009B436B">
      <w:pPr>
        <w:rPr>
          <w:rFonts w:ascii="Segoe UI" w:hAnsi="Segoe UI" w:cs="Segoe UI"/>
          <w:sz w:val="28"/>
          <w:szCs w:val="28"/>
          <w:shd w:val="clear" w:color="auto" w:fill="FFFFFF"/>
        </w:rPr>
      </w:pPr>
      <w:r w:rsidRPr="001850DF">
        <w:rPr>
          <w:rFonts w:ascii="Segoe UI" w:hAnsi="Segoe UI" w:cs="Segoe UI"/>
          <w:b/>
          <w:sz w:val="28"/>
          <w:szCs w:val="28"/>
          <w:shd w:val="clear" w:color="auto" w:fill="FFFFFF"/>
        </w:rPr>
        <w:t>Washington Metropolitan Area Transit Authority (WMATA)</w:t>
      </w:r>
      <w:r w:rsidR="00523F1D" w:rsidRPr="001850DF">
        <w:rPr>
          <w:rFonts w:ascii="Segoe UI" w:hAnsi="Segoe UI" w:cs="Segoe UI"/>
          <w:b/>
          <w:sz w:val="28"/>
          <w:szCs w:val="28"/>
          <w:shd w:val="clear" w:color="auto" w:fill="FFFFFF"/>
        </w:rPr>
        <w:br/>
      </w:r>
      <w:r w:rsidR="00984F82" w:rsidRPr="001850DF">
        <w:rPr>
          <w:rFonts w:ascii="Segoe UI" w:hAnsi="Segoe UI" w:cs="Segoe UI"/>
          <w:sz w:val="28"/>
          <w:szCs w:val="28"/>
          <w:shd w:val="clear" w:color="auto" w:fill="FFFFFF"/>
        </w:rPr>
        <w:t>The Washington Metropolitan Area Transit Authority (often abbreviated as</w:t>
      </w:r>
      <w:r w:rsidR="00984F82" w:rsidRPr="001850DF">
        <w:rPr>
          <w:rStyle w:val="apple-converted-space"/>
          <w:rFonts w:ascii="Segoe UI" w:hAnsi="Segoe UI" w:cs="Segoe UI"/>
          <w:sz w:val="28"/>
          <w:szCs w:val="28"/>
          <w:shd w:val="clear" w:color="auto" w:fill="FFFFFF"/>
        </w:rPr>
        <w:t> </w:t>
      </w:r>
      <w:r w:rsidR="00984F82" w:rsidRPr="001850DF">
        <w:rPr>
          <w:rFonts w:ascii="Segoe UI" w:hAnsi="Segoe UI" w:cs="Segoe UI"/>
          <w:bCs/>
          <w:sz w:val="28"/>
          <w:szCs w:val="28"/>
          <w:shd w:val="clear" w:color="auto" w:fill="FFFFFF"/>
        </w:rPr>
        <w:t>WMATA</w:t>
      </w:r>
      <w:r w:rsidR="00984F82" w:rsidRPr="001850DF">
        <w:rPr>
          <w:rStyle w:val="apple-converted-space"/>
          <w:rFonts w:ascii="Segoe UI" w:hAnsi="Segoe UI" w:cs="Segoe UI"/>
          <w:sz w:val="28"/>
          <w:szCs w:val="28"/>
          <w:shd w:val="clear" w:color="auto" w:fill="FFFFFF"/>
        </w:rPr>
        <w:t> </w:t>
      </w:r>
      <w:r w:rsidR="00984F82" w:rsidRPr="001850DF">
        <w:rPr>
          <w:rFonts w:ascii="Segoe UI" w:hAnsi="Segoe UI" w:cs="Segoe UI"/>
          <w:sz w:val="28"/>
          <w:szCs w:val="28"/>
          <w:shd w:val="clear" w:color="auto" w:fill="FFFFFF"/>
        </w:rPr>
        <w:t>and commonly referred to as</w:t>
      </w:r>
      <w:r w:rsidR="00984F82" w:rsidRPr="001850DF">
        <w:rPr>
          <w:rStyle w:val="apple-converted-space"/>
          <w:rFonts w:ascii="Segoe UI" w:hAnsi="Segoe UI" w:cs="Segoe UI"/>
          <w:sz w:val="28"/>
          <w:szCs w:val="28"/>
          <w:shd w:val="clear" w:color="auto" w:fill="FFFFFF"/>
        </w:rPr>
        <w:t> </w:t>
      </w:r>
      <w:r w:rsidR="00984F82" w:rsidRPr="001850DF">
        <w:rPr>
          <w:rFonts w:ascii="Segoe UI" w:hAnsi="Segoe UI" w:cs="Segoe UI"/>
          <w:bCs/>
          <w:sz w:val="28"/>
          <w:szCs w:val="28"/>
          <w:shd w:val="clear" w:color="auto" w:fill="FFFFFF"/>
        </w:rPr>
        <w:t>Metro</w:t>
      </w:r>
      <w:r w:rsidR="00984F82" w:rsidRPr="001850DF">
        <w:rPr>
          <w:rFonts w:ascii="Segoe UI" w:hAnsi="Segoe UI" w:cs="Segoe UI"/>
          <w:sz w:val="28"/>
          <w:szCs w:val="28"/>
          <w:shd w:val="clear" w:color="auto" w:fill="FFFFFF"/>
        </w:rPr>
        <w:t xml:space="preserve">) was created by an interstate </w:t>
      </w:r>
      <w:proofErr w:type="gramStart"/>
      <w:r w:rsidR="00984F82" w:rsidRPr="001850DF">
        <w:rPr>
          <w:rFonts w:ascii="Segoe UI" w:hAnsi="Segoe UI" w:cs="Segoe UI"/>
          <w:sz w:val="28"/>
          <w:szCs w:val="28"/>
          <w:shd w:val="clear" w:color="auto" w:fill="FFFFFF"/>
        </w:rPr>
        <w:t>compact</w:t>
      </w:r>
      <w:proofErr w:type="gramEnd"/>
      <w:r w:rsidR="00984F82" w:rsidRPr="001850DF">
        <w:rPr>
          <w:rFonts w:ascii="Segoe UI" w:hAnsi="Segoe UI" w:cs="Segoe UI"/>
          <w:sz w:val="28"/>
          <w:szCs w:val="28"/>
          <w:shd w:val="clear" w:color="auto" w:fill="FFFFFF"/>
        </w:rPr>
        <w:t xml:space="preserve"> in 1967 to plan, develop, build, finance, and operate a balanced regional transportation system in the national capital area. Today, Metrorail serves 86 stations and has 106 miles of track. </w:t>
      </w:r>
      <w:proofErr w:type="spellStart"/>
      <w:r w:rsidR="00984F82" w:rsidRPr="001850DF">
        <w:rPr>
          <w:rFonts w:ascii="Segoe UI" w:hAnsi="Segoe UI" w:cs="Segoe UI"/>
          <w:sz w:val="28"/>
          <w:szCs w:val="28"/>
          <w:shd w:val="clear" w:color="auto" w:fill="FFFFFF"/>
        </w:rPr>
        <w:t>Metrobus</w:t>
      </w:r>
      <w:proofErr w:type="spellEnd"/>
      <w:r w:rsidR="00984F82" w:rsidRPr="001850DF">
        <w:rPr>
          <w:rFonts w:ascii="Segoe UI" w:hAnsi="Segoe UI" w:cs="Segoe UI"/>
          <w:sz w:val="28"/>
          <w:szCs w:val="28"/>
          <w:shd w:val="clear" w:color="auto" w:fill="FFFFFF"/>
        </w:rPr>
        <w:t xml:space="preserve"> serves the nation's capital 24 hours a day, seven days a week with 1,500 buses. Metrorail and </w:t>
      </w:r>
      <w:proofErr w:type="spellStart"/>
      <w:r w:rsidR="00984F82" w:rsidRPr="001850DF">
        <w:rPr>
          <w:rFonts w:ascii="Segoe UI" w:hAnsi="Segoe UI" w:cs="Segoe UI"/>
          <w:sz w:val="28"/>
          <w:szCs w:val="28"/>
          <w:shd w:val="clear" w:color="auto" w:fill="FFFFFF"/>
        </w:rPr>
        <w:t>Metrobus</w:t>
      </w:r>
      <w:proofErr w:type="spellEnd"/>
      <w:r w:rsidR="00984F82" w:rsidRPr="001850DF">
        <w:rPr>
          <w:rFonts w:ascii="Segoe UI" w:hAnsi="Segoe UI" w:cs="Segoe UI"/>
          <w:sz w:val="28"/>
          <w:szCs w:val="28"/>
          <w:shd w:val="clear" w:color="auto" w:fill="FFFFFF"/>
        </w:rPr>
        <w:t xml:space="preserve"> serve a population of 3.4 million within a 1,500-square mile jurisdiction. Metro began its </w:t>
      </w:r>
      <w:proofErr w:type="spellStart"/>
      <w:r w:rsidR="00984F82" w:rsidRPr="001850DF">
        <w:rPr>
          <w:rFonts w:ascii="Segoe UI" w:hAnsi="Segoe UI" w:cs="Segoe UI"/>
          <w:sz w:val="28"/>
          <w:szCs w:val="28"/>
          <w:shd w:val="clear" w:color="auto" w:fill="FFFFFF"/>
        </w:rPr>
        <w:t>paratransit</w:t>
      </w:r>
      <w:proofErr w:type="spellEnd"/>
      <w:r w:rsidR="00984F82" w:rsidRPr="001850DF">
        <w:rPr>
          <w:rFonts w:ascii="Segoe UI" w:hAnsi="Segoe UI" w:cs="Segoe UI"/>
          <w:sz w:val="28"/>
          <w:szCs w:val="28"/>
          <w:shd w:val="clear" w:color="auto" w:fill="FFFFFF"/>
        </w:rPr>
        <w:t xml:space="preserve"> service, </w:t>
      </w:r>
      <w:proofErr w:type="spellStart"/>
      <w:r w:rsidR="00984F82" w:rsidRPr="001850DF">
        <w:rPr>
          <w:rFonts w:ascii="Segoe UI" w:hAnsi="Segoe UI" w:cs="Segoe UI"/>
          <w:sz w:val="28"/>
          <w:szCs w:val="28"/>
          <w:shd w:val="clear" w:color="auto" w:fill="FFFFFF"/>
        </w:rPr>
        <w:t>MetroAccess</w:t>
      </w:r>
      <w:proofErr w:type="spellEnd"/>
      <w:r w:rsidR="00984F82" w:rsidRPr="001850DF">
        <w:rPr>
          <w:rFonts w:ascii="Segoe UI" w:hAnsi="Segoe UI" w:cs="Segoe UI"/>
          <w:sz w:val="28"/>
          <w:szCs w:val="28"/>
          <w:shd w:val="clear" w:color="auto" w:fill="FFFFFF"/>
        </w:rPr>
        <w:t>, in 1994; it provides about 1.5 million trips per year.</w:t>
      </w:r>
    </w:p>
    <w:p w:rsidR="00973FFA" w:rsidRPr="001850DF" w:rsidRDefault="00984F82" w:rsidP="009B436B">
      <w:pPr>
        <w:rPr>
          <w:rFonts w:ascii="Segoe UI" w:hAnsi="Segoe UI" w:cs="Segoe UI"/>
          <w:sz w:val="28"/>
          <w:szCs w:val="28"/>
          <w:shd w:val="clear" w:color="auto" w:fill="FFFFFF"/>
        </w:rPr>
      </w:pPr>
      <w:r w:rsidRPr="001850DF">
        <w:rPr>
          <w:rFonts w:ascii="Segoe UI" w:hAnsi="Segoe UI" w:cs="Segoe UI"/>
          <w:b/>
          <w:sz w:val="28"/>
          <w:szCs w:val="28"/>
        </w:rPr>
        <w:t>Address</w:t>
      </w:r>
      <w:r w:rsidRPr="001850DF">
        <w:rPr>
          <w:rFonts w:ascii="Segoe UI" w:hAnsi="Segoe UI" w:cs="Segoe UI"/>
          <w:sz w:val="28"/>
          <w:szCs w:val="28"/>
        </w:rPr>
        <w:t xml:space="preserve">: </w:t>
      </w:r>
      <w:r w:rsidR="00547F5E" w:rsidRPr="001850DF">
        <w:rPr>
          <w:rFonts w:ascii="Segoe UI" w:hAnsi="Segoe UI" w:cs="Segoe UI"/>
          <w:sz w:val="28"/>
          <w:szCs w:val="28"/>
          <w:shd w:val="clear" w:color="auto" w:fill="FFFFFF"/>
        </w:rPr>
        <w:t>600 5th Street, NW</w:t>
      </w:r>
      <w:r w:rsidRPr="001850DF">
        <w:rPr>
          <w:rFonts w:ascii="Segoe UI" w:hAnsi="Segoe UI" w:cs="Segoe UI"/>
          <w:sz w:val="28"/>
          <w:szCs w:val="28"/>
        </w:rPr>
        <w:t xml:space="preserve">, </w:t>
      </w:r>
      <w:r w:rsidR="00547F5E" w:rsidRPr="001850DF">
        <w:rPr>
          <w:rFonts w:ascii="Segoe UI" w:hAnsi="Segoe UI" w:cs="Segoe UI"/>
          <w:sz w:val="28"/>
          <w:szCs w:val="28"/>
          <w:shd w:val="clear" w:color="auto" w:fill="FFFFFF"/>
        </w:rPr>
        <w:t>Washington, DC 20001</w:t>
      </w:r>
      <w:r w:rsidRPr="001850DF">
        <w:rPr>
          <w:rFonts w:ascii="Segoe UI" w:hAnsi="Segoe UI" w:cs="Segoe UI"/>
          <w:sz w:val="28"/>
          <w:szCs w:val="28"/>
          <w:shd w:val="clear" w:color="auto" w:fill="FFFFFF"/>
        </w:rPr>
        <w:br/>
      </w:r>
      <w:r w:rsidRPr="001850DF">
        <w:rPr>
          <w:rFonts w:ascii="Segoe UI" w:hAnsi="Segoe UI" w:cs="Segoe UI"/>
          <w:b/>
          <w:sz w:val="28"/>
          <w:szCs w:val="28"/>
          <w:shd w:val="clear" w:color="auto" w:fill="FFFFFF"/>
        </w:rPr>
        <w:t>Phone</w:t>
      </w:r>
      <w:r w:rsidRPr="001850DF">
        <w:rPr>
          <w:rFonts w:ascii="Segoe UI" w:hAnsi="Segoe UI" w:cs="Segoe UI"/>
          <w:sz w:val="28"/>
          <w:szCs w:val="28"/>
          <w:shd w:val="clear" w:color="auto" w:fill="FFFFFF"/>
        </w:rPr>
        <w:t xml:space="preserve">:  (202) 637-7000; </w:t>
      </w:r>
      <w:r w:rsidRPr="001850DF">
        <w:rPr>
          <w:rFonts w:ascii="Segoe UI" w:hAnsi="Segoe UI" w:cs="Segoe UI"/>
          <w:b/>
          <w:sz w:val="28"/>
          <w:szCs w:val="28"/>
          <w:shd w:val="clear" w:color="auto" w:fill="FFFFFF"/>
        </w:rPr>
        <w:t>TTY</w:t>
      </w:r>
      <w:r w:rsidRPr="001850DF">
        <w:rPr>
          <w:rFonts w:ascii="Segoe UI" w:hAnsi="Segoe UI" w:cs="Segoe UI"/>
          <w:sz w:val="28"/>
          <w:szCs w:val="28"/>
          <w:shd w:val="clear" w:color="auto" w:fill="FFFFFF"/>
        </w:rPr>
        <w:t>: (202) 638-3780</w:t>
      </w:r>
      <w:r w:rsidRPr="001850DF">
        <w:rPr>
          <w:rFonts w:ascii="Segoe UI" w:hAnsi="Segoe UI" w:cs="Segoe UI"/>
          <w:sz w:val="28"/>
          <w:szCs w:val="28"/>
          <w:shd w:val="clear" w:color="auto" w:fill="FFFFFF"/>
        </w:rPr>
        <w:br/>
      </w:r>
      <w:r w:rsidRPr="001850DF">
        <w:rPr>
          <w:rFonts w:ascii="Segoe UI" w:hAnsi="Segoe UI" w:cs="Segoe UI"/>
          <w:b/>
          <w:sz w:val="28"/>
          <w:szCs w:val="28"/>
          <w:shd w:val="clear" w:color="auto" w:fill="FFFFFF"/>
        </w:rPr>
        <w:t>Website</w:t>
      </w:r>
      <w:r w:rsidRPr="001850DF">
        <w:rPr>
          <w:rFonts w:ascii="Segoe UI" w:hAnsi="Segoe UI" w:cs="Segoe UI"/>
          <w:sz w:val="28"/>
          <w:szCs w:val="28"/>
          <w:shd w:val="clear" w:color="auto" w:fill="FFFFFF"/>
        </w:rPr>
        <w:t xml:space="preserve">: </w:t>
      </w:r>
      <w:hyperlink r:id="rId15" w:history="1">
        <w:r w:rsidRPr="001850DF">
          <w:rPr>
            <w:rStyle w:val="Hyperlink"/>
            <w:rFonts w:ascii="Segoe UI" w:hAnsi="Segoe UI" w:cs="Segoe UI"/>
            <w:sz w:val="28"/>
            <w:szCs w:val="28"/>
          </w:rPr>
          <w:t>http://wmata.com/</w:t>
        </w:r>
      </w:hyperlink>
    </w:p>
    <w:p w:rsidR="00D70DD5" w:rsidRPr="001850DF" w:rsidRDefault="00B83A69" w:rsidP="009B436B">
      <w:pPr>
        <w:rPr>
          <w:rFonts w:ascii="Segoe UI" w:hAnsi="Segoe UI" w:cs="Segoe UI"/>
          <w:sz w:val="28"/>
          <w:szCs w:val="28"/>
        </w:rPr>
      </w:pPr>
      <w:proofErr w:type="spellStart"/>
      <w:r w:rsidRPr="001850DF">
        <w:rPr>
          <w:rFonts w:ascii="Segoe UI" w:hAnsi="Segoe UI" w:cs="Segoe UI"/>
          <w:b/>
          <w:sz w:val="28"/>
          <w:szCs w:val="28"/>
        </w:rPr>
        <w:t>MetroAccess</w:t>
      </w:r>
      <w:proofErr w:type="spellEnd"/>
      <w:r w:rsidRPr="001850DF">
        <w:rPr>
          <w:rFonts w:ascii="Segoe UI" w:hAnsi="Segoe UI" w:cs="Segoe UI"/>
          <w:sz w:val="28"/>
          <w:szCs w:val="28"/>
        </w:rPr>
        <w:br/>
      </w:r>
      <w:proofErr w:type="spellStart"/>
      <w:r w:rsidR="00D70DD5" w:rsidRPr="001850DF">
        <w:rPr>
          <w:rFonts w:ascii="Segoe UI" w:hAnsi="Segoe UI" w:cs="Segoe UI"/>
          <w:sz w:val="28"/>
          <w:szCs w:val="28"/>
        </w:rPr>
        <w:t>MetroAccess</w:t>
      </w:r>
      <w:proofErr w:type="spellEnd"/>
      <w:r w:rsidR="00D70DD5" w:rsidRPr="001850DF">
        <w:rPr>
          <w:rFonts w:ascii="Segoe UI" w:hAnsi="Segoe UI" w:cs="Segoe UI"/>
          <w:sz w:val="28"/>
          <w:szCs w:val="28"/>
        </w:rPr>
        <w:t xml:space="preserve"> is a shared ride transportation service for people who are unable to use fixed-route public transit due to disability. "Shared ride" means that multiple passengers may ride together in the same vehicle.</w:t>
      </w:r>
      <w:r w:rsidRPr="001850DF">
        <w:rPr>
          <w:rFonts w:ascii="Segoe UI" w:hAnsi="Segoe UI" w:cs="Segoe UI"/>
          <w:sz w:val="28"/>
          <w:szCs w:val="28"/>
        </w:rPr>
        <w:t xml:space="preserve"> </w:t>
      </w:r>
      <w:r w:rsidR="00D70DD5" w:rsidRPr="001850DF">
        <w:rPr>
          <w:rFonts w:ascii="Segoe UI" w:hAnsi="Segoe UI" w:cs="Segoe UI"/>
          <w:sz w:val="28"/>
          <w:szCs w:val="28"/>
        </w:rPr>
        <w:t xml:space="preserve">The service provides daily trips throughout the Washington Metropolitan region, including the District of Columbia, Maryland and Virginia. Rides are offered in the same service areas and during the same hours of operation as Metrorail and </w:t>
      </w:r>
      <w:proofErr w:type="spellStart"/>
      <w:r w:rsidR="00D70DD5" w:rsidRPr="001850DF">
        <w:rPr>
          <w:rFonts w:ascii="Segoe UI" w:hAnsi="Segoe UI" w:cs="Segoe UI"/>
          <w:sz w:val="28"/>
          <w:szCs w:val="28"/>
        </w:rPr>
        <w:t>Metrobus</w:t>
      </w:r>
      <w:proofErr w:type="spellEnd"/>
      <w:r w:rsidR="00D70DD5" w:rsidRPr="001850DF">
        <w:rPr>
          <w:rFonts w:ascii="Segoe UI" w:hAnsi="Segoe UI" w:cs="Segoe UI"/>
          <w:sz w:val="28"/>
          <w:szCs w:val="28"/>
        </w:rPr>
        <w:t xml:space="preserve">. </w:t>
      </w:r>
      <w:proofErr w:type="spellStart"/>
      <w:r w:rsidR="00D70DD5" w:rsidRPr="001850DF">
        <w:rPr>
          <w:rFonts w:ascii="Segoe UI" w:hAnsi="Segoe UI" w:cs="Segoe UI"/>
          <w:sz w:val="28"/>
          <w:szCs w:val="28"/>
        </w:rPr>
        <w:t>MetroAccess</w:t>
      </w:r>
      <w:proofErr w:type="spellEnd"/>
      <w:r w:rsidR="00D70DD5" w:rsidRPr="001850DF">
        <w:rPr>
          <w:rFonts w:ascii="Segoe UI" w:hAnsi="Segoe UI" w:cs="Segoe UI"/>
          <w:sz w:val="28"/>
          <w:szCs w:val="28"/>
        </w:rPr>
        <w:t xml:space="preserve"> is a service of the Washington Metropolitan Area Transit Authority (Metro), and is the region's complementary </w:t>
      </w:r>
      <w:proofErr w:type="spellStart"/>
      <w:r w:rsidR="00D70DD5" w:rsidRPr="001850DF">
        <w:rPr>
          <w:rFonts w:ascii="Segoe UI" w:hAnsi="Segoe UI" w:cs="Segoe UI"/>
          <w:sz w:val="28"/>
          <w:szCs w:val="28"/>
        </w:rPr>
        <w:t>paratransit</w:t>
      </w:r>
      <w:proofErr w:type="spellEnd"/>
      <w:r w:rsidR="00D70DD5" w:rsidRPr="001850DF">
        <w:rPr>
          <w:rFonts w:ascii="Segoe UI" w:hAnsi="Segoe UI" w:cs="Segoe UI"/>
          <w:sz w:val="28"/>
          <w:szCs w:val="28"/>
        </w:rPr>
        <w:t xml:space="preserve"> service offered in accordance with the Americans with Disabilities Act (ADA).</w:t>
      </w:r>
    </w:p>
    <w:p w:rsidR="00D70DD5" w:rsidRPr="001850DF" w:rsidRDefault="00D70DD5" w:rsidP="00821103">
      <w:pPr>
        <w:ind w:left="720"/>
        <w:rPr>
          <w:rFonts w:ascii="Segoe UI" w:hAnsi="Segoe UI" w:cs="Segoe UI"/>
          <w:sz w:val="28"/>
          <w:szCs w:val="28"/>
        </w:rPr>
      </w:pPr>
      <w:r w:rsidRPr="001850DF">
        <w:rPr>
          <w:rFonts w:ascii="Segoe UI" w:hAnsi="Segoe UI" w:cs="Segoe UI"/>
          <w:b/>
          <w:sz w:val="28"/>
          <w:szCs w:val="28"/>
        </w:rPr>
        <w:t>Phone</w:t>
      </w:r>
      <w:r w:rsidR="00B83A69" w:rsidRPr="001850DF">
        <w:rPr>
          <w:rFonts w:ascii="Segoe UI" w:hAnsi="Segoe UI" w:cs="Segoe UI"/>
          <w:sz w:val="28"/>
          <w:szCs w:val="28"/>
        </w:rPr>
        <w:t xml:space="preserve">: </w:t>
      </w:r>
      <w:r w:rsidR="00B04057" w:rsidRPr="001850DF">
        <w:rPr>
          <w:rFonts w:ascii="Segoe UI" w:hAnsi="Segoe UI" w:cs="Segoe UI"/>
          <w:sz w:val="28"/>
          <w:szCs w:val="28"/>
        </w:rPr>
        <w:t>(</w:t>
      </w:r>
      <w:r w:rsidR="00B83A69" w:rsidRPr="001850DF">
        <w:rPr>
          <w:rFonts w:ascii="Segoe UI" w:hAnsi="Segoe UI" w:cs="Segoe UI"/>
          <w:sz w:val="28"/>
          <w:szCs w:val="28"/>
        </w:rPr>
        <w:t>301</w:t>
      </w:r>
      <w:r w:rsidR="00B04057" w:rsidRPr="001850DF">
        <w:rPr>
          <w:rFonts w:ascii="Segoe UI" w:hAnsi="Segoe UI" w:cs="Segoe UI"/>
          <w:sz w:val="28"/>
          <w:szCs w:val="28"/>
        </w:rPr>
        <w:t>)</w:t>
      </w:r>
      <w:r w:rsidR="00B83A69" w:rsidRPr="001850DF">
        <w:rPr>
          <w:rFonts w:ascii="Segoe UI" w:hAnsi="Segoe UI" w:cs="Segoe UI"/>
          <w:sz w:val="28"/>
          <w:szCs w:val="28"/>
        </w:rPr>
        <w:t xml:space="preserve">562-5360; </w:t>
      </w:r>
      <w:r w:rsidRPr="001850DF">
        <w:rPr>
          <w:rFonts w:ascii="Segoe UI" w:hAnsi="Segoe UI" w:cs="Segoe UI"/>
          <w:b/>
          <w:sz w:val="28"/>
          <w:szCs w:val="28"/>
        </w:rPr>
        <w:t>TTY</w:t>
      </w:r>
      <w:r w:rsidR="00B04057" w:rsidRPr="001850DF">
        <w:rPr>
          <w:rFonts w:ascii="Segoe UI" w:hAnsi="Segoe UI" w:cs="Segoe UI"/>
          <w:sz w:val="28"/>
          <w:szCs w:val="28"/>
        </w:rPr>
        <w:t>: (301)</w:t>
      </w:r>
      <w:r w:rsidRPr="001850DF">
        <w:rPr>
          <w:rFonts w:ascii="Segoe UI" w:hAnsi="Segoe UI" w:cs="Segoe UI"/>
          <w:sz w:val="28"/>
          <w:szCs w:val="28"/>
        </w:rPr>
        <w:t>588-7535</w:t>
      </w:r>
      <w:r w:rsidR="004C7913" w:rsidRPr="001850DF">
        <w:rPr>
          <w:rFonts w:ascii="Segoe UI" w:hAnsi="Segoe UI" w:cs="Segoe UI"/>
          <w:sz w:val="28"/>
          <w:szCs w:val="28"/>
        </w:rPr>
        <w:t>|</w:t>
      </w:r>
      <w:r w:rsidR="004C7913" w:rsidRPr="001850DF">
        <w:rPr>
          <w:rFonts w:ascii="Segoe UI" w:hAnsi="Segoe UI" w:cs="Segoe UI"/>
          <w:sz w:val="28"/>
          <w:szCs w:val="28"/>
        </w:rPr>
        <w:br/>
      </w:r>
      <w:proofErr w:type="spellStart"/>
      <w:r w:rsidR="004C7913" w:rsidRPr="001850DF">
        <w:rPr>
          <w:rFonts w:ascii="Segoe UI" w:hAnsi="Segoe UI" w:cs="Segoe UI"/>
          <w:sz w:val="28"/>
          <w:szCs w:val="28"/>
          <w:shd w:val="clear" w:color="auto" w:fill="FFFFFF"/>
        </w:rPr>
        <w:t>MetroAccess</w:t>
      </w:r>
      <w:proofErr w:type="spellEnd"/>
      <w:r w:rsidR="004C7913" w:rsidRPr="001850DF">
        <w:rPr>
          <w:rFonts w:ascii="Segoe UI" w:hAnsi="Segoe UI" w:cs="Segoe UI"/>
          <w:sz w:val="28"/>
          <w:szCs w:val="28"/>
          <w:shd w:val="clear" w:color="auto" w:fill="FFFFFF"/>
        </w:rPr>
        <w:t xml:space="preserve"> customer service representatives are available during all </w:t>
      </w:r>
      <w:proofErr w:type="spellStart"/>
      <w:r w:rsidR="004C7913" w:rsidRPr="001850DF">
        <w:rPr>
          <w:rFonts w:ascii="Segoe UI" w:hAnsi="Segoe UI" w:cs="Segoe UI"/>
          <w:sz w:val="28"/>
          <w:szCs w:val="28"/>
          <w:shd w:val="clear" w:color="auto" w:fill="FFFFFF"/>
        </w:rPr>
        <w:t>MetroAccess</w:t>
      </w:r>
      <w:proofErr w:type="spellEnd"/>
      <w:r w:rsidR="004C7913" w:rsidRPr="001850DF">
        <w:rPr>
          <w:rFonts w:ascii="Segoe UI" w:hAnsi="Segoe UI" w:cs="Segoe UI"/>
          <w:sz w:val="28"/>
          <w:szCs w:val="28"/>
          <w:shd w:val="clear" w:color="auto" w:fill="FFFFFF"/>
        </w:rPr>
        <w:t xml:space="preserve"> operating hours. Call 301-562-5360, press 2 for trip status, and then press 2 to speak to a customer service representative.</w:t>
      </w:r>
      <w:r w:rsidR="00B83A69" w:rsidRPr="001850DF">
        <w:rPr>
          <w:rFonts w:ascii="Segoe UI" w:hAnsi="Segoe UI" w:cs="Segoe UI"/>
          <w:sz w:val="28"/>
          <w:szCs w:val="28"/>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16" w:history="1">
        <w:r w:rsidR="00ED6A0E" w:rsidRPr="001850DF">
          <w:rPr>
            <w:rStyle w:val="Hyperlink"/>
            <w:rFonts w:ascii="Segoe UI" w:eastAsia="Arial" w:hAnsi="Segoe UI" w:cs="Segoe UI"/>
            <w:sz w:val="28"/>
            <w:szCs w:val="28"/>
          </w:rPr>
          <w:t>http://www.wmata.com/accessibility/metroaccess_service/</w:t>
        </w:r>
      </w:hyperlink>
      <w:r w:rsidR="00ED6A0E" w:rsidRPr="001850DF">
        <w:rPr>
          <w:rFonts w:ascii="Segoe UI" w:hAnsi="Segoe UI" w:cs="Segoe UI"/>
          <w:sz w:val="28"/>
          <w:szCs w:val="28"/>
        </w:rPr>
        <w:t xml:space="preserve"> </w:t>
      </w:r>
    </w:p>
    <w:p w:rsidR="00E64AC5" w:rsidRPr="001850DF" w:rsidRDefault="00E64AC5" w:rsidP="00A05A91">
      <w:pPr>
        <w:pStyle w:val="Heading3"/>
        <w:shd w:val="clear" w:color="auto" w:fill="FFFFFF"/>
        <w:rPr>
          <w:rFonts w:ascii="Segoe UI" w:hAnsi="Segoe UI" w:cs="Segoe UI"/>
          <w:b w:val="0"/>
          <w:color w:val="auto"/>
          <w:sz w:val="28"/>
          <w:szCs w:val="28"/>
        </w:rPr>
      </w:pPr>
      <w:r w:rsidRPr="001850DF">
        <w:rPr>
          <w:rFonts w:ascii="Segoe UI" w:hAnsi="Segoe UI" w:cs="Segoe UI"/>
          <w:color w:val="auto"/>
          <w:sz w:val="28"/>
          <w:szCs w:val="28"/>
        </w:rPr>
        <w:lastRenderedPageBreak/>
        <w:t>The Transportation Planning Board</w:t>
      </w:r>
      <w:r w:rsidR="00A05A91" w:rsidRPr="001850DF">
        <w:rPr>
          <w:rFonts w:ascii="Segoe UI" w:hAnsi="Segoe UI" w:cs="Segoe UI"/>
          <w:b w:val="0"/>
          <w:color w:val="auto"/>
          <w:sz w:val="28"/>
          <w:szCs w:val="28"/>
        </w:rPr>
        <w:br/>
      </w:r>
      <w:r w:rsidRPr="001850DF">
        <w:rPr>
          <w:rFonts w:ascii="Segoe UI" w:hAnsi="Segoe UI" w:cs="Segoe UI"/>
          <w:b w:val="0"/>
          <w:color w:val="auto"/>
          <w:sz w:val="28"/>
          <w:szCs w:val="28"/>
        </w:rPr>
        <w:t>The National Capital Region Transportation Planning Board (TPB) is the federally designated Metropolitan Planning Organization (MPO) for the region, and plays an important role as the regional forum for transportation planning. Members of the TPB</w:t>
      </w:r>
      <w:r w:rsidRPr="001850DF">
        <w:rPr>
          <w:rStyle w:val="apple-converted-space"/>
          <w:rFonts w:ascii="Segoe UI" w:hAnsi="Segoe UI" w:cs="Segoe UI"/>
          <w:b w:val="0"/>
          <w:color w:val="auto"/>
          <w:sz w:val="28"/>
          <w:szCs w:val="28"/>
        </w:rPr>
        <w:t> </w:t>
      </w:r>
      <w:r w:rsidRPr="001850DF">
        <w:rPr>
          <w:rFonts w:ascii="Segoe UI" w:hAnsi="Segoe UI" w:cs="Segoe UI"/>
          <w:b w:val="0"/>
          <w:color w:val="auto"/>
          <w:sz w:val="28"/>
          <w:szCs w:val="28"/>
        </w:rPr>
        <w:t>include representatives of local governments; state transportation agencies; the Maryland and Virginia General Assemblies; the Washington Metropolitan Area Transit Authority</w:t>
      </w:r>
      <w:r w:rsidR="00F80273" w:rsidRPr="001850DF">
        <w:rPr>
          <w:rFonts w:ascii="Segoe UI" w:hAnsi="Segoe UI" w:cs="Segoe UI"/>
          <w:b w:val="0"/>
          <w:color w:val="auto"/>
          <w:sz w:val="28"/>
          <w:szCs w:val="28"/>
        </w:rPr>
        <w:t xml:space="preserve"> (WMATA)</w:t>
      </w:r>
      <w:r w:rsidRPr="001850DF">
        <w:rPr>
          <w:rFonts w:ascii="Segoe UI" w:hAnsi="Segoe UI" w:cs="Segoe UI"/>
          <w:b w:val="0"/>
          <w:color w:val="auto"/>
          <w:sz w:val="28"/>
          <w:szCs w:val="28"/>
        </w:rPr>
        <w:t>;</w:t>
      </w:r>
      <w:r w:rsidRPr="001850DF">
        <w:rPr>
          <w:rStyle w:val="apple-converted-space"/>
          <w:rFonts w:ascii="Segoe UI" w:hAnsi="Segoe UI" w:cs="Segoe UI"/>
          <w:b w:val="0"/>
          <w:color w:val="auto"/>
          <w:sz w:val="28"/>
          <w:szCs w:val="28"/>
        </w:rPr>
        <w:t> </w:t>
      </w:r>
      <w:r w:rsidRPr="001850DF">
        <w:rPr>
          <w:rFonts w:ascii="Segoe UI" w:hAnsi="Segoe UI" w:cs="Segoe UI"/>
          <w:b w:val="0"/>
          <w:color w:val="auto"/>
          <w:sz w:val="28"/>
          <w:szCs w:val="28"/>
        </w:rPr>
        <w:t>and non-voting members from the</w:t>
      </w:r>
      <w:r w:rsidR="00A05A91" w:rsidRPr="001850DF">
        <w:rPr>
          <w:rFonts w:ascii="Segoe UI" w:hAnsi="Segoe UI" w:cs="Segoe UI"/>
          <w:b w:val="0"/>
          <w:color w:val="auto"/>
          <w:sz w:val="28"/>
          <w:szCs w:val="28"/>
        </w:rPr>
        <w:t xml:space="preserve"> </w:t>
      </w:r>
      <w:r w:rsidRPr="001850DF">
        <w:rPr>
          <w:rFonts w:ascii="Segoe UI" w:hAnsi="Segoe UI" w:cs="Segoe UI"/>
          <w:b w:val="0"/>
          <w:color w:val="auto"/>
          <w:sz w:val="28"/>
          <w:szCs w:val="28"/>
        </w:rPr>
        <w:t>Metropolitan Washington Airports Authority</w:t>
      </w:r>
      <w:r w:rsidRPr="001850DF">
        <w:rPr>
          <w:rStyle w:val="apple-converted-space"/>
          <w:rFonts w:ascii="Segoe UI" w:hAnsi="Segoe UI" w:cs="Segoe UI"/>
          <w:b w:val="0"/>
          <w:color w:val="auto"/>
          <w:sz w:val="28"/>
          <w:szCs w:val="28"/>
        </w:rPr>
        <w:t> </w:t>
      </w:r>
      <w:r w:rsidRPr="001850DF">
        <w:rPr>
          <w:rFonts w:ascii="Segoe UI" w:hAnsi="Segoe UI" w:cs="Segoe UI"/>
          <w:b w:val="0"/>
          <w:color w:val="auto"/>
          <w:sz w:val="28"/>
          <w:szCs w:val="28"/>
        </w:rPr>
        <w:t>and federal agencies</w:t>
      </w:r>
      <w:r w:rsidR="00F80273" w:rsidRPr="001850DF">
        <w:rPr>
          <w:rFonts w:ascii="Segoe UI" w:hAnsi="Segoe UI" w:cs="Segoe UI"/>
          <w:b w:val="0"/>
          <w:color w:val="auto"/>
          <w:sz w:val="28"/>
          <w:szCs w:val="28"/>
        </w:rPr>
        <w:t>.</w:t>
      </w:r>
      <w:r w:rsidRPr="001850DF">
        <w:rPr>
          <w:rFonts w:ascii="Segoe UI" w:hAnsi="Segoe UI" w:cs="Segoe UI"/>
          <w:b w:val="0"/>
          <w:color w:val="auto"/>
          <w:sz w:val="28"/>
          <w:szCs w:val="28"/>
        </w:rPr>
        <w:t xml:space="preserve"> </w:t>
      </w:r>
    </w:p>
    <w:p w:rsidR="00702387" w:rsidRPr="001850DF" w:rsidRDefault="00E64AC5" w:rsidP="00E64AC5">
      <w:pPr>
        <w:pStyle w:val="NormalWeb"/>
        <w:shd w:val="clear" w:color="auto" w:fill="FFFFFF"/>
        <w:ind w:left="720"/>
        <w:rPr>
          <w:rFonts w:ascii="Segoe UI" w:hAnsi="Segoe UI" w:cs="Segoe UI"/>
          <w:sz w:val="28"/>
          <w:szCs w:val="28"/>
        </w:rPr>
      </w:pPr>
      <w:r w:rsidRPr="001850DF">
        <w:rPr>
          <w:rFonts w:ascii="Segoe UI" w:hAnsi="Segoe UI" w:cs="Segoe UI"/>
          <w:b/>
          <w:sz w:val="28"/>
          <w:szCs w:val="28"/>
        </w:rPr>
        <w:t>Address</w:t>
      </w:r>
      <w:r w:rsidRPr="001850DF">
        <w:rPr>
          <w:rFonts w:ascii="Segoe UI" w:hAnsi="Segoe UI" w:cs="Segoe UI"/>
          <w:sz w:val="28"/>
          <w:szCs w:val="28"/>
        </w:rPr>
        <w:t xml:space="preserve">: </w:t>
      </w:r>
      <w:r w:rsidR="00702387" w:rsidRPr="001850DF">
        <w:rPr>
          <w:rFonts w:ascii="Segoe UI" w:hAnsi="Segoe UI" w:cs="Segoe UI"/>
          <w:sz w:val="28"/>
          <w:szCs w:val="28"/>
        </w:rPr>
        <w:t>The National Capital Region Transportation Planning Board</w:t>
      </w:r>
      <w:r w:rsidR="00702387" w:rsidRPr="001850DF">
        <w:rPr>
          <w:rFonts w:ascii="Segoe UI" w:hAnsi="Segoe UI" w:cs="Segoe UI"/>
          <w:sz w:val="28"/>
          <w:szCs w:val="28"/>
        </w:rPr>
        <w:br/>
        <w:t>Metropolitan Washington Council of Governments</w:t>
      </w:r>
      <w:r w:rsidR="00702387" w:rsidRPr="001850DF">
        <w:rPr>
          <w:rFonts w:ascii="Segoe UI" w:hAnsi="Segoe UI" w:cs="Segoe UI"/>
          <w:sz w:val="28"/>
          <w:szCs w:val="28"/>
        </w:rPr>
        <w:br/>
        <w:t>777 No</w:t>
      </w:r>
      <w:r w:rsidR="00ED6A0E" w:rsidRPr="001850DF">
        <w:rPr>
          <w:rFonts w:ascii="Segoe UI" w:hAnsi="Segoe UI" w:cs="Segoe UI"/>
          <w:sz w:val="28"/>
          <w:szCs w:val="28"/>
        </w:rPr>
        <w:t xml:space="preserve">rth Capitol Street, NE Suite300, </w:t>
      </w:r>
      <w:r w:rsidR="00702387" w:rsidRPr="001850DF">
        <w:rPr>
          <w:rFonts w:ascii="Segoe UI" w:hAnsi="Segoe UI" w:cs="Segoe UI"/>
          <w:sz w:val="28"/>
          <w:szCs w:val="28"/>
        </w:rPr>
        <w:t>Washington, D.C. 20002</w:t>
      </w:r>
      <w:r w:rsidR="00702387" w:rsidRPr="001850DF">
        <w:rPr>
          <w:rFonts w:ascii="Segoe UI" w:hAnsi="Segoe UI" w:cs="Segoe UI"/>
          <w:sz w:val="28"/>
          <w:szCs w:val="28"/>
        </w:rPr>
        <w:br/>
      </w:r>
      <w:r w:rsidRPr="001850DF">
        <w:rPr>
          <w:rFonts w:ascii="Segoe UI" w:hAnsi="Segoe UI" w:cs="Segoe UI"/>
          <w:b/>
          <w:sz w:val="28"/>
          <w:szCs w:val="28"/>
        </w:rPr>
        <w:t>Phone</w:t>
      </w:r>
      <w:r w:rsidRPr="001850DF">
        <w:rPr>
          <w:rFonts w:ascii="Segoe UI" w:hAnsi="Segoe UI" w:cs="Segoe UI"/>
          <w:sz w:val="28"/>
          <w:szCs w:val="28"/>
        </w:rPr>
        <w:t xml:space="preserve">: (202) 962-3200; </w:t>
      </w:r>
      <w:r w:rsidRPr="001850DF">
        <w:rPr>
          <w:rFonts w:ascii="Segoe UI" w:hAnsi="Segoe UI" w:cs="Segoe UI"/>
          <w:b/>
          <w:sz w:val="28"/>
          <w:szCs w:val="28"/>
        </w:rPr>
        <w:t>Fax</w:t>
      </w:r>
      <w:r w:rsidRPr="001850DF">
        <w:rPr>
          <w:rFonts w:ascii="Segoe UI" w:hAnsi="Segoe UI" w:cs="Segoe UI"/>
          <w:sz w:val="28"/>
          <w:szCs w:val="28"/>
        </w:rPr>
        <w:t xml:space="preserve">: (202) 962-3202; </w:t>
      </w:r>
      <w:r w:rsidRPr="001850DF">
        <w:rPr>
          <w:rFonts w:ascii="Segoe UI" w:hAnsi="Segoe UI" w:cs="Segoe UI"/>
          <w:b/>
          <w:sz w:val="28"/>
          <w:szCs w:val="28"/>
        </w:rPr>
        <w:t>TDD</w:t>
      </w:r>
      <w:r w:rsidR="00A05A91" w:rsidRPr="001850DF">
        <w:rPr>
          <w:rFonts w:ascii="Segoe UI" w:hAnsi="Segoe UI" w:cs="Segoe UI"/>
          <w:b/>
          <w:sz w:val="28"/>
          <w:szCs w:val="28"/>
        </w:rPr>
        <w:t>:</w:t>
      </w:r>
      <w:r w:rsidRPr="001850DF">
        <w:rPr>
          <w:rFonts w:ascii="Segoe UI" w:hAnsi="Segoe UI" w:cs="Segoe UI"/>
          <w:sz w:val="28"/>
          <w:szCs w:val="28"/>
        </w:rPr>
        <w:t xml:space="preserve"> (202) 962-3212</w:t>
      </w:r>
      <w:r w:rsidRPr="001850DF">
        <w:rPr>
          <w:rFonts w:ascii="Segoe UI" w:hAnsi="Segoe UI" w:cs="Segoe UI"/>
          <w:sz w:val="28"/>
          <w:szCs w:val="28"/>
        </w:rPr>
        <w:br/>
      </w:r>
      <w:r w:rsidRPr="001850DF">
        <w:rPr>
          <w:rFonts w:ascii="Segoe UI" w:hAnsi="Segoe UI" w:cs="Segoe UI"/>
          <w:b/>
          <w:sz w:val="28"/>
          <w:szCs w:val="28"/>
        </w:rPr>
        <w:t>E-ma</w:t>
      </w:r>
      <w:r w:rsidRPr="001850DF">
        <w:rPr>
          <w:rFonts w:ascii="Segoe UI" w:hAnsi="Segoe UI" w:cs="Segoe UI"/>
          <w:sz w:val="28"/>
          <w:szCs w:val="28"/>
        </w:rPr>
        <w:t xml:space="preserve">il: </w:t>
      </w:r>
      <w:hyperlink r:id="rId17" w:history="1">
        <w:r w:rsidRPr="001850DF">
          <w:rPr>
            <w:rStyle w:val="Hyperlink"/>
            <w:rFonts w:ascii="Segoe UI" w:hAnsi="Segoe UI" w:cs="Segoe UI"/>
            <w:sz w:val="28"/>
            <w:szCs w:val="28"/>
          </w:rPr>
          <w:t>tpbcoordination@mwcog.org</w:t>
        </w:r>
      </w:hyperlink>
      <w:r w:rsidRPr="001850DF">
        <w:rPr>
          <w:rFonts w:ascii="Segoe UI" w:hAnsi="Segoe UI" w:cs="Segoe UI"/>
          <w:sz w:val="28"/>
          <w:szCs w:val="28"/>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18" w:history="1">
        <w:r w:rsidR="00ED6A0E" w:rsidRPr="001850DF">
          <w:rPr>
            <w:rStyle w:val="Hyperlink"/>
            <w:rFonts w:ascii="Segoe UI" w:hAnsi="Segoe UI" w:cs="Segoe UI"/>
            <w:bCs/>
            <w:sz w:val="28"/>
            <w:szCs w:val="28"/>
          </w:rPr>
          <w:t>www.mwcog.org/transportation</w:t>
        </w:r>
      </w:hyperlink>
      <w:r w:rsidR="00ED6A0E" w:rsidRPr="001850DF">
        <w:rPr>
          <w:rFonts w:ascii="Segoe UI" w:hAnsi="Segoe UI" w:cs="Segoe UI"/>
          <w:sz w:val="28"/>
          <w:szCs w:val="28"/>
        </w:rPr>
        <w:t xml:space="preserve"> </w:t>
      </w:r>
    </w:p>
    <w:p w:rsidR="00470694" w:rsidRPr="001850DF" w:rsidRDefault="00470694" w:rsidP="00470694">
      <w:pPr>
        <w:pStyle w:val="NormalWeb"/>
        <w:shd w:val="clear" w:color="auto" w:fill="FFFFFF"/>
        <w:rPr>
          <w:rFonts w:ascii="Segoe UI" w:hAnsi="Segoe UI" w:cs="Segoe UI"/>
          <w:sz w:val="28"/>
          <w:szCs w:val="28"/>
        </w:rPr>
      </w:pPr>
      <w:r w:rsidRPr="001850DF">
        <w:rPr>
          <w:rFonts w:ascii="Segoe UI" w:hAnsi="Segoe UI" w:cs="Segoe UI"/>
          <w:b/>
          <w:sz w:val="28"/>
          <w:szCs w:val="28"/>
        </w:rPr>
        <w:t>Roll DC: Wheelchair Accessible Taxi</w:t>
      </w:r>
      <w:r w:rsidRPr="001850DF">
        <w:rPr>
          <w:rFonts w:ascii="Segoe UI" w:hAnsi="Segoe UI" w:cs="Segoe UI"/>
          <w:b/>
          <w:sz w:val="28"/>
          <w:szCs w:val="28"/>
        </w:rPr>
        <w:br/>
      </w:r>
      <w:r w:rsidR="002F61BE" w:rsidRPr="001850DF">
        <w:rPr>
          <w:rFonts w:ascii="Segoe UI" w:hAnsi="Segoe UI" w:cs="Segoe UI"/>
          <w:sz w:val="28"/>
          <w:szCs w:val="28"/>
        </w:rPr>
        <w:t>Roll DC</w:t>
      </w:r>
      <w:r w:rsidRPr="001850DF">
        <w:rPr>
          <w:rFonts w:ascii="Segoe UI" w:hAnsi="Segoe UI" w:cs="Segoe UI"/>
          <w:sz w:val="28"/>
          <w:szCs w:val="28"/>
        </w:rPr>
        <w:t xml:space="preserve"> is the Transportation Planning Board’s pilot project to provide wheelchair accessible taxi ser</w:t>
      </w:r>
      <w:r w:rsidR="002F61BE" w:rsidRPr="001850DF">
        <w:rPr>
          <w:rFonts w:ascii="Segoe UI" w:hAnsi="Segoe UI" w:cs="Segoe UI"/>
          <w:sz w:val="28"/>
          <w:szCs w:val="28"/>
        </w:rPr>
        <w:t>vice in the District of Columbia</w:t>
      </w:r>
      <w:r w:rsidRPr="001850DF">
        <w:rPr>
          <w:rFonts w:ascii="Segoe UI" w:hAnsi="Segoe UI" w:cs="Segoe UI"/>
          <w:sz w:val="28"/>
          <w:szCs w:val="28"/>
        </w:rPr>
        <w:t>. Yellow and Royal cab are now offering service with new Toyota Sienna modified minivans.</w:t>
      </w:r>
    </w:p>
    <w:p w:rsidR="00973FFA" w:rsidRPr="001850DF" w:rsidRDefault="00F16605" w:rsidP="00F80273">
      <w:pPr>
        <w:pStyle w:val="NormalWeb"/>
        <w:shd w:val="clear" w:color="auto" w:fill="FFFFFF"/>
        <w:ind w:left="720"/>
        <w:rPr>
          <w:rFonts w:ascii="Segoe UI" w:hAnsi="Segoe UI" w:cs="Segoe UI"/>
          <w:sz w:val="28"/>
          <w:szCs w:val="28"/>
        </w:rPr>
      </w:pPr>
      <w:r w:rsidRPr="001850DF">
        <w:rPr>
          <w:rFonts w:ascii="Segoe UI" w:hAnsi="Segoe UI" w:cs="Segoe UI"/>
          <w:b/>
          <w:sz w:val="28"/>
          <w:szCs w:val="28"/>
        </w:rPr>
        <w:t xml:space="preserve">Website: </w:t>
      </w:r>
      <w:hyperlink r:id="rId19" w:history="1">
        <w:r w:rsidRPr="001850DF">
          <w:rPr>
            <w:rStyle w:val="Hyperlink"/>
            <w:rFonts w:ascii="Segoe UI" w:eastAsia="Arial" w:hAnsi="Segoe UI" w:cs="Segoe UI"/>
            <w:sz w:val="28"/>
            <w:szCs w:val="28"/>
          </w:rPr>
          <w:t>http://www.mwcog.org/tpbcoordination/projects/taxi.asp</w:t>
        </w:r>
      </w:hyperlink>
      <w:r w:rsidRPr="001850DF">
        <w:rPr>
          <w:rFonts w:ascii="Segoe UI" w:hAnsi="Segoe UI" w:cs="Segoe UI"/>
          <w:sz w:val="28"/>
          <w:szCs w:val="28"/>
        </w:rPr>
        <w:br/>
      </w:r>
      <w:r w:rsidRPr="001850DF">
        <w:rPr>
          <w:rFonts w:ascii="Segoe UI" w:hAnsi="Segoe UI" w:cs="Segoe UI"/>
          <w:b/>
          <w:sz w:val="28"/>
          <w:szCs w:val="28"/>
        </w:rPr>
        <w:t>Website on wheelchair accessible cabs</w:t>
      </w:r>
      <w:r w:rsidRPr="001850DF">
        <w:rPr>
          <w:rFonts w:ascii="Segoe UI" w:hAnsi="Segoe UI" w:cs="Segoe UI"/>
          <w:sz w:val="28"/>
          <w:szCs w:val="28"/>
        </w:rPr>
        <w:t xml:space="preserve">: </w:t>
      </w:r>
      <w:hyperlink r:id="rId20" w:history="1">
        <w:r w:rsidRPr="001850DF">
          <w:rPr>
            <w:rStyle w:val="Hyperlink"/>
            <w:rFonts w:ascii="Segoe UI" w:eastAsia="Arial" w:hAnsi="Segoe UI" w:cs="Segoe UI"/>
            <w:sz w:val="28"/>
            <w:szCs w:val="28"/>
          </w:rPr>
          <w:t>http://www.dcyellowcab.com/wheelchaircabs/</w:t>
        </w:r>
      </w:hyperlink>
      <w:r w:rsidR="00F80273" w:rsidRPr="001850DF">
        <w:rPr>
          <w:rFonts w:ascii="Segoe UI" w:hAnsi="Segoe UI" w:cs="Segoe UI"/>
          <w:sz w:val="28"/>
          <w:szCs w:val="28"/>
        </w:rPr>
        <w:br/>
      </w:r>
      <w:r w:rsidR="00470694" w:rsidRPr="001850DF">
        <w:rPr>
          <w:rStyle w:val="Strong"/>
          <w:rFonts w:ascii="Segoe UI" w:hAnsi="Segoe UI" w:cs="Segoe UI"/>
          <w:sz w:val="28"/>
          <w:szCs w:val="28"/>
        </w:rPr>
        <w:t xml:space="preserve">Yellow Cab: </w:t>
      </w:r>
      <w:r w:rsidR="00470694" w:rsidRPr="001850DF">
        <w:rPr>
          <w:rStyle w:val="Strong"/>
          <w:rFonts w:ascii="Segoe UI" w:hAnsi="Segoe UI" w:cs="Segoe UI"/>
          <w:b w:val="0"/>
          <w:sz w:val="28"/>
          <w:szCs w:val="28"/>
        </w:rPr>
        <w:t>(202) 544-1213</w:t>
      </w:r>
      <w:r w:rsidR="00470694" w:rsidRPr="001850DF">
        <w:rPr>
          <w:rStyle w:val="apple-converted-space"/>
          <w:rFonts w:ascii="Segoe UI" w:hAnsi="Segoe UI" w:cs="Segoe UI"/>
          <w:b/>
          <w:bCs/>
          <w:sz w:val="28"/>
          <w:szCs w:val="28"/>
        </w:rPr>
        <w:t> </w:t>
      </w:r>
      <w:hyperlink r:id="rId21" w:history="1">
        <w:r w:rsidR="00ED6A0E" w:rsidRPr="001850DF">
          <w:rPr>
            <w:rStyle w:val="Hyperlink"/>
            <w:rFonts w:ascii="Segoe UI" w:hAnsi="Segoe UI" w:cs="Segoe UI"/>
            <w:bCs/>
            <w:sz w:val="28"/>
            <w:szCs w:val="28"/>
          </w:rPr>
          <w:t>www.dcyellowcab.com</w:t>
        </w:r>
      </w:hyperlink>
      <w:r w:rsidR="00ED6A0E" w:rsidRPr="001850DF">
        <w:rPr>
          <w:rFonts w:ascii="Segoe UI" w:hAnsi="Segoe UI" w:cs="Segoe UI"/>
          <w:sz w:val="28"/>
          <w:szCs w:val="28"/>
        </w:rPr>
        <w:t xml:space="preserve"> </w:t>
      </w:r>
      <w:r w:rsidR="002F61BE" w:rsidRPr="001850DF">
        <w:rPr>
          <w:rFonts w:ascii="Segoe UI" w:hAnsi="Segoe UI" w:cs="Segoe UI"/>
          <w:sz w:val="28"/>
          <w:szCs w:val="28"/>
        </w:rPr>
        <w:br/>
      </w:r>
      <w:r w:rsidR="00470694" w:rsidRPr="001850DF">
        <w:rPr>
          <w:rStyle w:val="Strong"/>
          <w:rFonts w:ascii="Segoe UI" w:hAnsi="Segoe UI" w:cs="Segoe UI"/>
          <w:sz w:val="28"/>
          <w:szCs w:val="28"/>
        </w:rPr>
        <w:t xml:space="preserve">Royal Cab: </w:t>
      </w:r>
      <w:r w:rsidR="00470694" w:rsidRPr="001850DF">
        <w:rPr>
          <w:rStyle w:val="Strong"/>
          <w:rFonts w:ascii="Segoe UI" w:hAnsi="Segoe UI" w:cs="Segoe UI"/>
          <w:b w:val="0"/>
          <w:sz w:val="28"/>
          <w:szCs w:val="28"/>
        </w:rPr>
        <w:t>(202) 398-0500</w:t>
      </w:r>
      <w:r w:rsidR="00470694" w:rsidRPr="001850DF">
        <w:rPr>
          <w:rStyle w:val="apple-converted-space"/>
          <w:rFonts w:ascii="Segoe UI" w:hAnsi="Segoe UI" w:cs="Segoe UI"/>
          <w:bCs/>
          <w:sz w:val="28"/>
          <w:szCs w:val="28"/>
        </w:rPr>
        <w:t> </w:t>
      </w:r>
      <w:hyperlink r:id="rId22" w:history="1">
        <w:r w:rsidR="00ED6A0E" w:rsidRPr="001850DF">
          <w:rPr>
            <w:rStyle w:val="Hyperlink"/>
            <w:rFonts w:ascii="Segoe UI" w:hAnsi="Segoe UI" w:cs="Segoe UI"/>
            <w:bCs/>
            <w:sz w:val="28"/>
            <w:szCs w:val="28"/>
          </w:rPr>
          <w:t>www.dctaxionline.com</w:t>
        </w:r>
      </w:hyperlink>
      <w:r w:rsidR="00ED6A0E" w:rsidRPr="001850DF">
        <w:rPr>
          <w:rStyle w:val="Strong"/>
          <w:rFonts w:ascii="Segoe UI" w:hAnsi="Segoe UI" w:cs="Segoe UI"/>
          <w:sz w:val="28"/>
          <w:szCs w:val="28"/>
        </w:rPr>
        <w:t xml:space="preserve"> </w:t>
      </w:r>
    </w:p>
    <w:p w:rsidR="00417FB5" w:rsidRPr="001850DF" w:rsidRDefault="00417FB5" w:rsidP="009B436B">
      <w:pPr>
        <w:rPr>
          <w:rFonts w:ascii="Segoe UI" w:hAnsi="Segoe UI" w:cs="Segoe UI"/>
          <w:b/>
          <w:i/>
          <w:sz w:val="28"/>
          <w:szCs w:val="28"/>
        </w:rPr>
      </w:pPr>
      <w:r w:rsidRPr="001850DF">
        <w:rPr>
          <w:rFonts w:ascii="Segoe UI" w:hAnsi="Segoe UI" w:cs="Segoe UI"/>
          <w:b/>
          <w:i/>
          <w:sz w:val="28"/>
          <w:szCs w:val="28"/>
        </w:rPr>
        <w:t>Federal Agencies and National Organizations</w:t>
      </w:r>
    </w:p>
    <w:p w:rsidR="00D65B71" w:rsidRPr="001850DF" w:rsidRDefault="00D65B71" w:rsidP="00D65B71">
      <w:pPr>
        <w:rPr>
          <w:rFonts w:ascii="Segoe UI" w:hAnsi="Segoe UI" w:cs="Segoe UI"/>
          <w:sz w:val="28"/>
          <w:szCs w:val="28"/>
        </w:rPr>
      </w:pPr>
      <w:r w:rsidRPr="001850DF">
        <w:rPr>
          <w:rFonts w:ascii="Segoe UI" w:hAnsi="Segoe UI" w:cs="Segoe UI"/>
          <w:b/>
          <w:sz w:val="28"/>
          <w:szCs w:val="28"/>
          <w:shd w:val="clear" w:color="auto" w:fill="FFFFFF"/>
        </w:rPr>
        <w:t>The Federal Transit Administration (FTA</w:t>
      </w:r>
      <w:proofErr w:type="gramStart"/>
      <w:r w:rsidRPr="001850DF">
        <w:rPr>
          <w:rFonts w:ascii="Segoe UI" w:hAnsi="Segoe UI" w:cs="Segoe UI"/>
          <w:b/>
          <w:sz w:val="28"/>
          <w:szCs w:val="28"/>
          <w:shd w:val="clear" w:color="auto" w:fill="FFFFFF"/>
        </w:rPr>
        <w:t>)</w:t>
      </w:r>
      <w:proofErr w:type="gramEnd"/>
      <w:r w:rsidRPr="001850DF">
        <w:rPr>
          <w:rFonts w:ascii="Segoe UI" w:hAnsi="Segoe UI" w:cs="Segoe UI"/>
          <w:b/>
          <w:sz w:val="28"/>
          <w:szCs w:val="28"/>
        </w:rPr>
        <w:br/>
      </w:r>
      <w:r w:rsidRPr="001850DF">
        <w:rPr>
          <w:rFonts w:ascii="Segoe UI" w:hAnsi="Segoe UI" w:cs="Segoe UI"/>
          <w:sz w:val="28"/>
          <w:szCs w:val="28"/>
        </w:rPr>
        <w:t>The Americans with Disabilities Act of 1990 (ADA) prohibits discrimination and ensures equal opportunity and access for persons with disabilities. The Federal Transit Administration works to ensure nondiscriminatory transportation in support of our mission to enhance the social and economic quality of life for all Americans. The FTA Office of Civil Rights is responsible for civil rights compliance and monitoring to ensure nondiscriminatory provision of transit services.</w:t>
      </w:r>
    </w:p>
    <w:p w:rsidR="00D65B71" w:rsidRPr="001850DF" w:rsidRDefault="00D65B71" w:rsidP="00595E67">
      <w:pPr>
        <w:ind w:left="720"/>
        <w:rPr>
          <w:rFonts w:ascii="Segoe UI" w:hAnsi="Segoe UI" w:cs="Segoe UI"/>
          <w:sz w:val="28"/>
          <w:szCs w:val="28"/>
        </w:rPr>
      </w:pPr>
      <w:r w:rsidRPr="001850DF">
        <w:rPr>
          <w:rFonts w:ascii="Segoe UI" w:hAnsi="Segoe UI" w:cs="Segoe UI"/>
          <w:b/>
          <w:sz w:val="28"/>
          <w:szCs w:val="28"/>
        </w:rPr>
        <w:lastRenderedPageBreak/>
        <w:t>Region Contact Address</w:t>
      </w:r>
      <w:r w:rsidRPr="001850DF">
        <w:rPr>
          <w:rFonts w:ascii="Segoe UI" w:hAnsi="Segoe UI" w:cs="Segoe UI"/>
          <w:sz w:val="28"/>
          <w:szCs w:val="28"/>
        </w:rPr>
        <w:t>: 1760 Market Street, Suite 500, Philadelphia, PA 19103-4124</w:t>
      </w:r>
      <w:r w:rsidRPr="001850DF">
        <w:rPr>
          <w:rFonts w:ascii="Segoe UI" w:hAnsi="Segoe UI" w:cs="Segoe UI"/>
          <w:sz w:val="28"/>
          <w:szCs w:val="28"/>
        </w:rPr>
        <w:br/>
      </w:r>
      <w:r w:rsidRPr="001850DF">
        <w:rPr>
          <w:rFonts w:ascii="Segoe UI" w:hAnsi="Segoe UI" w:cs="Segoe UI"/>
          <w:b/>
          <w:sz w:val="28"/>
          <w:szCs w:val="28"/>
        </w:rPr>
        <w:t>Phone</w:t>
      </w:r>
      <w:r w:rsidRPr="001850DF">
        <w:rPr>
          <w:rFonts w:ascii="Segoe UI" w:hAnsi="Segoe UI" w:cs="Segoe UI"/>
          <w:sz w:val="28"/>
          <w:szCs w:val="28"/>
        </w:rPr>
        <w:t>:</w:t>
      </w:r>
      <w:r w:rsidR="00595E67" w:rsidRPr="001850DF">
        <w:rPr>
          <w:rFonts w:ascii="Segoe UI" w:hAnsi="Segoe UI" w:cs="Segoe UI"/>
          <w:sz w:val="28"/>
          <w:szCs w:val="28"/>
        </w:rPr>
        <w:t xml:space="preserve"> </w:t>
      </w:r>
      <w:r w:rsidRPr="001850DF">
        <w:rPr>
          <w:rFonts w:ascii="Segoe UI" w:hAnsi="Segoe UI" w:cs="Segoe UI"/>
          <w:sz w:val="28"/>
          <w:szCs w:val="28"/>
        </w:rPr>
        <w:t>(215) 656-7100</w:t>
      </w:r>
      <w:r w:rsidRPr="001850DF">
        <w:rPr>
          <w:rStyle w:val="apple-converted-space"/>
          <w:rFonts w:ascii="Segoe UI" w:hAnsi="Segoe UI" w:cs="Segoe UI"/>
          <w:color w:val="000000"/>
          <w:sz w:val="28"/>
          <w:szCs w:val="28"/>
        </w:rPr>
        <w:t xml:space="preserve">; </w:t>
      </w:r>
      <w:r w:rsidRPr="001850DF">
        <w:rPr>
          <w:rFonts w:ascii="Segoe UI" w:hAnsi="Segoe UI" w:cs="Segoe UI"/>
          <w:b/>
          <w:sz w:val="28"/>
          <w:szCs w:val="28"/>
        </w:rPr>
        <w:t>Fax</w:t>
      </w:r>
      <w:r w:rsidRPr="001850DF">
        <w:rPr>
          <w:rFonts w:ascii="Segoe UI" w:hAnsi="Segoe UI" w:cs="Segoe UI"/>
          <w:sz w:val="28"/>
          <w:szCs w:val="28"/>
        </w:rPr>
        <w:t xml:space="preserve">: (215) 656-7260; </w:t>
      </w:r>
      <w:r w:rsidRPr="001850DF">
        <w:rPr>
          <w:rFonts w:ascii="Segoe UI" w:hAnsi="Segoe UI" w:cs="Segoe UI"/>
          <w:b/>
          <w:sz w:val="28"/>
          <w:szCs w:val="28"/>
        </w:rPr>
        <w:t>TDD</w:t>
      </w:r>
      <w:r w:rsidR="00CC778D" w:rsidRPr="001850DF">
        <w:rPr>
          <w:rFonts w:ascii="Segoe UI" w:hAnsi="Segoe UI" w:cs="Segoe UI"/>
          <w:sz w:val="28"/>
          <w:szCs w:val="28"/>
        </w:rPr>
        <w:t>:</w:t>
      </w:r>
      <w:r w:rsidRPr="001850DF">
        <w:rPr>
          <w:rFonts w:ascii="Segoe UI" w:hAnsi="Segoe UI" w:cs="Segoe UI"/>
          <w:sz w:val="28"/>
          <w:szCs w:val="28"/>
        </w:rPr>
        <w:t xml:space="preserve"> (215) 656-7269</w:t>
      </w:r>
      <w:r w:rsidRPr="001850DF">
        <w:rPr>
          <w:rFonts w:ascii="Segoe UI" w:hAnsi="Segoe UI" w:cs="Segoe UI"/>
          <w:sz w:val="28"/>
          <w:szCs w:val="28"/>
        </w:rPr>
        <w:br/>
      </w:r>
      <w:r w:rsidRPr="001850DF">
        <w:rPr>
          <w:rFonts w:ascii="Segoe UI" w:hAnsi="Segoe UI" w:cs="Segoe UI"/>
          <w:b/>
          <w:sz w:val="28"/>
          <w:szCs w:val="28"/>
        </w:rPr>
        <w:t xml:space="preserve">Website: </w:t>
      </w:r>
      <w:hyperlink r:id="rId23" w:history="1">
        <w:r w:rsidRPr="001850DF">
          <w:rPr>
            <w:rStyle w:val="Hyperlink"/>
            <w:rFonts w:ascii="Segoe UI" w:hAnsi="Segoe UI" w:cs="Segoe UI"/>
            <w:sz w:val="28"/>
            <w:szCs w:val="28"/>
          </w:rPr>
          <w:t>http://www.fta.dot.gov/civilrights/12325.html</w:t>
        </w:r>
      </w:hyperlink>
    </w:p>
    <w:p w:rsidR="00E664E8" w:rsidRPr="001850DF" w:rsidRDefault="00E664E8" w:rsidP="009B436B">
      <w:pPr>
        <w:rPr>
          <w:rFonts w:ascii="Segoe UI" w:hAnsi="Segoe UI" w:cs="Segoe UI"/>
          <w:b/>
          <w:sz w:val="28"/>
          <w:szCs w:val="28"/>
        </w:rPr>
      </w:pPr>
      <w:r w:rsidRPr="001850DF">
        <w:rPr>
          <w:rFonts w:ascii="Segoe UI" w:hAnsi="Segoe UI" w:cs="Segoe UI"/>
          <w:b/>
          <w:sz w:val="28"/>
          <w:szCs w:val="28"/>
        </w:rPr>
        <w:t>United We Ride</w:t>
      </w:r>
      <w:r w:rsidRPr="001850DF">
        <w:rPr>
          <w:rFonts w:ascii="Segoe UI" w:hAnsi="Segoe UI" w:cs="Segoe UI"/>
          <w:b/>
          <w:sz w:val="28"/>
          <w:szCs w:val="28"/>
        </w:rPr>
        <w:br/>
      </w:r>
      <w:r w:rsidRPr="001850DF">
        <w:rPr>
          <w:rStyle w:val="Strong"/>
          <w:rFonts w:ascii="Segoe UI" w:hAnsi="Segoe UI" w:cs="Segoe UI"/>
          <w:b w:val="0"/>
          <w:sz w:val="28"/>
          <w:szCs w:val="28"/>
          <w:shd w:val="clear" w:color="auto" w:fill="FFFFFF"/>
        </w:rPr>
        <w:t>United We Ride (UWR)</w:t>
      </w:r>
      <w:r w:rsidRPr="001850DF">
        <w:rPr>
          <w:rStyle w:val="apple-converted-space"/>
          <w:rFonts w:ascii="Segoe UI" w:hAnsi="Segoe UI" w:cs="Segoe UI"/>
          <w:b/>
          <w:bCs/>
          <w:sz w:val="28"/>
          <w:szCs w:val="28"/>
          <w:shd w:val="clear" w:color="auto" w:fill="FFFFFF"/>
        </w:rPr>
        <w:t> </w:t>
      </w:r>
      <w:r w:rsidRPr="001850DF">
        <w:rPr>
          <w:rFonts w:ascii="Segoe UI" w:hAnsi="Segoe UI" w:cs="Segoe UI"/>
          <w:sz w:val="28"/>
          <w:szCs w:val="28"/>
          <w:shd w:val="clear" w:color="auto" w:fill="FFFFFF"/>
        </w:rPr>
        <w:t>is a federal interagency initiative aimed</w:t>
      </w:r>
      <w:r w:rsidR="008E3CBA" w:rsidRPr="001850DF">
        <w:rPr>
          <w:rFonts w:ascii="Segoe UI" w:hAnsi="Segoe UI" w:cs="Segoe UI"/>
          <w:sz w:val="28"/>
          <w:szCs w:val="28"/>
          <w:shd w:val="clear" w:color="auto" w:fill="FFFFFF"/>
        </w:rPr>
        <w:t xml:space="preserve"> at improving the availability, </w:t>
      </w:r>
      <w:r w:rsidRPr="001850DF">
        <w:rPr>
          <w:rFonts w:ascii="Segoe UI" w:hAnsi="Segoe UI" w:cs="Segoe UI"/>
          <w:sz w:val="28"/>
          <w:szCs w:val="28"/>
          <w:shd w:val="clear" w:color="auto" w:fill="FFFFFF"/>
        </w:rPr>
        <w:t xml:space="preserve">quality, and efficient delivery of transportation services for older adults, people with disabilities, and individuals with lower incomes. </w:t>
      </w:r>
    </w:p>
    <w:p w:rsidR="00E664E8" w:rsidRPr="001850DF" w:rsidRDefault="00417FB5" w:rsidP="00821103">
      <w:pPr>
        <w:ind w:left="720"/>
        <w:rPr>
          <w:rFonts w:ascii="Segoe UI" w:hAnsi="Segoe UI" w:cs="Segoe UI"/>
          <w:b/>
          <w:sz w:val="28"/>
          <w:szCs w:val="28"/>
        </w:rPr>
      </w:pPr>
      <w:r w:rsidRPr="001850DF">
        <w:rPr>
          <w:rFonts w:ascii="Segoe UI" w:hAnsi="Segoe UI" w:cs="Segoe UI"/>
          <w:b/>
          <w:sz w:val="28"/>
          <w:szCs w:val="28"/>
        </w:rPr>
        <w:t xml:space="preserve">Phone: </w:t>
      </w:r>
      <w:r w:rsidR="008D5592" w:rsidRPr="001850DF">
        <w:rPr>
          <w:rFonts w:ascii="Segoe UI" w:hAnsi="Segoe UI" w:cs="Segoe UI"/>
          <w:sz w:val="28"/>
          <w:szCs w:val="28"/>
          <w:shd w:val="clear" w:color="auto" w:fill="FFFFFF"/>
        </w:rPr>
        <w:t>(800)</w:t>
      </w:r>
      <w:r w:rsidR="00DA655A" w:rsidRPr="001850DF">
        <w:rPr>
          <w:rFonts w:ascii="Segoe UI" w:hAnsi="Segoe UI" w:cs="Segoe UI"/>
          <w:sz w:val="28"/>
          <w:szCs w:val="28"/>
          <w:shd w:val="clear" w:color="auto" w:fill="FFFFFF"/>
        </w:rPr>
        <w:t xml:space="preserve"> </w:t>
      </w:r>
      <w:r w:rsidRPr="001850DF">
        <w:rPr>
          <w:rFonts w:ascii="Segoe UI" w:hAnsi="Segoe UI" w:cs="Segoe UI"/>
          <w:sz w:val="28"/>
          <w:szCs w:val="28"/>
          <w:shd w:val="clear" w:color="auto" w:fill="FFFFFF"/>
        </w:rPr>
        <w:t>527-8279</w:t>
      </w:r>
      <w:r w:rsidRPr="001850DF">
        <w:rPr>
          <w:rFonts w:ascii="Segoe UI" w:hAnsi="Segoe UI" w:cs="Segoe UI"/>
          <w:b/>
          <w:sz w:val="28"/>
          <w:szCs w:val="28"/>
        </w:rPr>
        <w:br/>
      </w:r>
      <w:r w:rsidR="00E664E8" w:rsidRPr="001850DF">
        <w:rPr>
          <w:rFonts w:ascii="Segoe UI" w:hAnsi="Segoe UI" w:cs="Segoe UI"/>
          <w:b/>
          <w:sz w:val="28"/>
          <w:szCs w:val="28"/>
        </w:rPr>
        <w:t>Website</w:t>
      </w:r>
      <w:r w:rsidR="00E664E8" w:rsidRPr="001850DF">
        <w:rPr>
          <w:rFonts w:ascii="Segoe UI" w:hAnsi="Segoe UI" w:cs="Segoe UI"/>
          <w:sz w:val="28"/>
          <w:szCs w:val="28"/>
        </w:rPr>
        <w:t xml:space="preserve">: </w:t>
      </w:r>
      <w:hyperlink r:id="rId24" w:history="1">
        <w:r w:rsidR="00ED6A0E" w:rsidRPr="001850DF">
          <w:rPr>
            <w:rStyle w:val="Hyperlink"/>
            <w:rFonts w:ascii="Segoe UI" w:hAnsi="Segoe UI" w:cs="Segoe UI"/>
            <w:sz w:val="28"/>
            <w:szCs w:val="28"/>
          </w:rPr>
          <w:t>http://www.unitedweride.gov/1_3_ENG_HTML.htm</w:t>
        </w:r>
      </w:hyperlink>
      <w:r w:rsidR="00ED6A0E" w:rsidRPr="001850DF">
        <w:rPr>
          <w:rFonts w:ascii="Segoe UI" w:hAnsi="Segoe UI" w:cs="Segoe UI"/>
          <w:sz w:val="28"/>
          <w:szCs w:val="28"/>
        </w:rPr>
        <w:t xml:space="preserve"> </w:t>
      </w:r>
      <w:r w:rsidR="00DA655A" w:rsidRPr="001850DF">
        <w:rPr>
          <w:rFonts w:ascii="Segoe UI" w:hAnsi="Segoe UI" w:cs="Segoe UI"/>
          <w:sz w:val="28"/>
          <w:szCs w:val="28"/>
        </w:rPr>
        <w:t xml:space="preserve"> </w:t>
      </w:r>
    </w:p>
    <w:p w:rsidR="00417FB5" w:rsidRPr="001850DF" w:rsidRDefault="00417FB5" w:rsidP="009B436B">
      <w:pPr>
        <w:rPr>
          <w:rFonts w:ascii="Segoe UI" w:hAnsi="Segoe UI" w:cs="Segoe UI"/>
          <w:sz w:val="28"/>
          <w:szCs w:val="28"/>
        </w:rPr>
      </w:pPr>
      <w:r w:rsidRPr="001850DF">
        <w:rPr>
          <w:rFonts w:ascii="Segoe UI" w:hAnsi="Segoe UI" w:cs="Segoe UI"/>
          <w:b/>
          <w:sz w:val="28"/>
          <w:szCs w:val="28"/>
        </w:rPr>
        <w:t>National Center for Accessible Transportation</w:t>
      </w:r>
      <w:r w:rsidRPr="001850DF">
        <w:rPr>
          <w:rFonts w:ascii="Segoe UI" w:hAnsi="Segoe UI" w:cs="Segoe UI"/>
          <w:b/>
          <w:sz w:val="28"/>
          <w:szCs w:val="28"/>
        </w:rPr>
        <w:br/>
      </w:r>
      <w:r w:rsidRPr="001850DF">
        <w:rPr>
          <w:rFonts w:ascii="Segoe UI" w:hAnsi="Segoe UI" w:cs="Segoe UI"/>
          <w:sz w:val="28"/>
          <w:szCs w:val="28"/>
          <w:shd w:val="clear" w:color="auto" w:fill="FFFFFF"/>
        </w:rPr>
        <w:t>At Oregon State University, the National Center for Accessible Transportation (NCAT) is conducting basic research on accessibility issues and developing practical, cost-effective improvements in transportation technologies, with the goal of making transportation more accessible for everyone.</w:t>
      </w:r>
    </w:p>
    <w:p w:rsidR="00417FB5" w:rsidRPr="001850DF" w:rsidRDefault="00417FB5" w:rsidP="00821103">
      <w:pPr>
        <w:ind w:left="720"/>
        <w:rPr>
          <w:rFonts w:ascii="Segoe UI" w:hAnsi="Segoe UI" w:cs="Segoe UI"/>
          <w:sz w:val="28"/>
          <w:szCs w:val="28"/>
        </w:rPr>
      </w:pPr>
      <w:r w:rsidRPr="001850DF">
        <w:rPr>
          <w:rFonts w:ascii="Segoe UI" w:hAnsi="Segoe UI" w:cs="Segoe UI"/>
          <w:b/>
          <w:sz w:val="28"/>
          <w:szCs w:val="28"/>
        </w:rPr>
        <w:t>Address</w:t>
      </w:r>
      <w:r w:rsidRPr="001850DF">
        <w:rPr>
          <w:rFonts w:ascii="Segoe UI" w:hAnsi="Segoe UI" w:cs="Segoe UI"/>
          <w:sz w:val="28"/>
          <w:szCs w:val="28"/>
        </w:rPr>
        <w:t>: 220 Owen Hall, Oregon State University, Corvallis, OR 97331-3212</w:t>
      </w:r>
      <w:r w:rsidRPr="001850DF">
        <w:rPr>
          <w:rFonts w:ascii="Segoe UI" w:hAnsi="Segoe UI" w:cs="Segoe UI"/>
          <w:sz w:val="28"/>
          <w:szCs w:val="28"/>
        </w:rPr>
        <w:br/>
      </w:r>
      <w:r w:rsidRPr="001850DF">
        <w:rPr>
          <w:rFonts w:ascii="Segoe UI" w:hAnsi="Segoe UI" w:cs="Segoe UI"/>
          <w:b/>
          <w:sz w:val="28"/>
          <w:szCs w:val="28"/>
        </w:rPr>
        <w:t>Phone</w:t>
      </w:r>
      <w:r w:rsidR="00DA655A" w:rsidRPr="001850DF">
        <w:rPr>
          <w:rFonts w:ascii="Segoe UI" w:hAnsi="Segoe UI" w:cs="Segoe UI"/>
          <w:sz w:val="28"/>
          <w:szCs w:val="28"/>
        </w:rPr>
        <w:t xml:space="preserve">: (541) </w:t>
      </w:r>
      <w:r w:rsidRPr="001850DF">
        <w:rPr>
          <w:rFonts w:ascii="Segoe UI" w:hAnsi="Segoe UI" w:cs="Segoe UI"/>
          <w:sz w:val="28"/>
          <w:szCs w:val="28"/>
        </w:rPr>
        <w:t xml:space="preserve">737-4982; </w:t>
      </w:r>
      <w:r w:rsidRPr="001850DF">
        <w:rPr>
          <w:rFonts w:ascii="Segoe UI" w:hAnsi="Segoe UI" w:cs="Segoe UI"/>
          <w:b/>
          <w:sz w:val="28"/>
          <w:szCs w:val="28"/>
        </w:rPr>
        <w:t>Fax</w:t>
      </w:r>
      <w:r w:rsidR="00DA655A" w:rsidRPr="001850DF">
        <w:rPr>
          <w:rFonts w:ascii="Segoe UI" w:hAnsi="Segoe UI" w:cs="Segoe UI"/>
          <w:sz w:val="28"/>
          <w:szCs w:val="28"/>
        </w:rPr>
        <w:t xml:space="preserve">: (541) </w:t>
      </w:r>
      <w:r w:rsidRPr="001850DF">
        <w:rPr>
          <w:rFonts w:ascii="Segoe UI" w:hAnsi="Segoe UI" w:cs="Segoe UI"/>
          <w:sz w:val="28"/>
          <w:szCs w:val="28"/>
        </w:rPr>
        <w:t>737-3052</w:t>
      </w:r>
      <w:r w:rsidRPr="001850DF">
        <w:rPr>
          <w:rFonts w:ascii="Segoe UI" w:hAnsi="Segoe UI" w:cs="Segoe UI"/>
          <w:sz w:val="28"/>
          <w:szCs w:val="28"/>
        </w:rPr>
        <w:br/>
      </w:r>
      <w:r w:rsidRPr="001850DF">
        <w:rPr>
          <w:rFonts w:ascii="Segoe UI" w:hAnsi="Segoe UI" w:cs="Segoe UI"/>
          <w:b/>
          <w:sz w:val="28"/>
          <w:szCs w:val="28"/>
        </w:rPr>
        <w:t>Email</w:t>
      </w:r>
      <w:r w:rsidRPr="001850DF">
        <w:rPr>
          <w:rFonts w:ascii="Segoe UI" w:hAnsi="Segoe UI" w:cs="Segoe UI"/>
          <w:sz w:val="28"/>
          <w:szCs w:val="28"/>
        </w:rPr>
        <w:t>:</w:t>
      </w:r>
      <w:r w:rsidRPr="001850DF">
        <w:rPr>
          <w:rStyle w:val="apple-converted-space"/>
          <w:rFonts w:ascii="Segoe UI" w:hAnsi="Segoe UI" w:cs="Segoe UI"/>
          <w:sz w:val="28"/>
          <w:szCs w:val="28"/>
        </w:rPr>
        <w:t> </w:t>
      </w:r>
      <w:hyperlink r:id="rId25" w:history="1">
        <w:r w:rsidR="00ED6A0E" w:rsidRPr="001850DF">
          <w:rPr>
            <w:rStyle w:val="Hyperlink"/>
            <w:rFonts w:ascii="Segoe UI" w:hAnsi="Segoe UI" w:cs="Segoe UI"/>
            <w:sz w:val="28"/>
            <w:szCs w:val="28"/>
          </w:rPr>
          <w:t>ncat@oregonstate.edu</w:t>
        </w:r>
      </w:hyperlink>
      <w:r w:rsidR="00ED6A0E" w:rsidRPr="001850DF">
        <w:rPr>
          <w:rFonts w:ascii="Segoe UI" w:hAnsi="Segoe UI" w:cs="Segoe UI"/>
          <w:sz w:val="28"/>
          <w:szCs w:val="28"/>
        </w:rPr>
        <w:t xml:space="preserve"> </w:t>
      </w:r>
      <w:r w:rsidRPr="001850DF">
        <w:rPr>
          <w:rFonts w:ascii="Segoe UI" w:hAnsi="Segoe UI" w:cs="Segoe UI"/>
          <w:sz w:val="28"/>
          <w:szCs w:val="28"/>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26" w:history="1">
        <w:r w:rsidR="00ED6A0E" w:rsidRPr="001850DF">
          <w:rPr>
            <w:rStyle w:val="Hyperlink"/>
            <w:rFonts w:ascii="Segoe UI" w:hAnsi="Segoe UI" w:cs="Segoe UI"/>
            <w:sz w:val="28"/>
            <w:szCs w:val="28"/>
          </w:rPr>
          <w:t>http://ncat.oregonstate.edu/?p=about/index</w:t>
        </w:r>
      </w:hyperlink>
      <w:r w:rsidR="00ED6A0E" w:rsidRPr="001850DF">
        <w:rPr>
          <w:rFonts w:ascii="Segoe UI" w:hAnsi="Segoe UI" w:cs="Segoe UI"/>
          <w:sz w:val="28"/>
          <w:szCs w:val="28"/>
        </w:rPr>
        <w:t xml:space="preserve"> </w:t>
      </w:r>
    </w:p>
    <w:p w:rsidR="00417FB5" w:rsidRPr="001850DF" w:rsidRDefault="00417FB5" w:rsidP="009B436B">
      <w:pPr>
        <w:rPr>
          <w:rFonts w:ascii="Segoe UI" w:hAnsi="Segoe UI" w:cs="Segoe UI"/>
          <w:sz w:val="28"/>
          <w:szCs w:val="28"/>
          <w:shd w:val="clear" w:color="auto" w:fill="FFFFFF"/>
        </w:rPr>
      </w:pPr>
      <w:r w:rsidRPr="001850DF">
        <w:rPr>
          <w:rFonts w:ascii="Segoe UI" w:hAnsi="Segoe UI" w:cs="Segoe UI"/>
          <w:b/>
          <w:sz w:val="28"/>
          <w:szCs w:val="28"/>
          <w:shd w:val="clear" w:color="auto" w:fill="FFFFFF"/>
        </w:rPr>
        <w:t>Easter Seals Project Action</w:t>
      </w:r>
      <w:r w:rsidRPr="001850DF">
        <w:rPr>
          <w:rFonts w:ascii="Segoe UI" w:hAnsi="Segoe UI" w:cs="Segoe UI"/>
          <w:b/>
          <w:sz w:val="28"/>
          <w:szCs w:val="28"/>
          <w:shd w:val="clear" w:color="auto" w:fill="FFFFFF"/>
        </w:rPr>
        <w:br/>
      </w:r>
      <w:r w:rsidR="00ED6A0E" w:rsidRPr="001850DF">
        <w:rPr>
          <w:rFonts w:ascii="Segoe UI" w:hAnsi="Segoe UI" w:cs="Segoe UI"/>
          <w:sz w:val="28"/>
          <w:szCs w:val="28"/>
          <w:shd w:val="clear" w:color="auto" w:fill="FFFFFF"/>
        </w:rPr>
        <w:t xml:space="preserve">Easter Seals’ </w:t>
      </w:r>
      <w:r w:rsidRPr="001850DF">
        <w:rPr>
          <w:rFonts w:ascii="Segoe UI" w:hAnsi="Segoe UI" w:cs="Segoe UI"/>
          <w:sz w:val="28"/>
          <w:szCs w:val="28"/>
          <w:shd w:val="clear" w:color="auto" w:fill="FFFFFF"/>
        </w:rPr>
        <w:t xml:space="preserve">mission is to promote universal access to transportation for people with disabilities under federal law and beyond by partnering with transportation providers, the disability community and others through the provision of training, technical assistance, applied research, outreach and communication. </w:t>
      </w:r>
    </w:p>
    <w:p w:rsidR="00723257" w:rsidRPr="001850DF" w:rsidRDefault="00417FB5" w:rsidP="001850DF">
      <w:pPr>
        <w:ind w:left="720"/>
        <w:rPr>
          <w:rFonts w:ascii="Segoe UI" w:hAnsi="Segoe UI" w:cs="Segoe UI"/>
          <w:b/>
          <w:sz w:val="28"/>
          <w:szCs w:val="28"/>
        </w:rPr>
      </w:pPr>
      <w:r w:rsidRPr="001850DF">
        <w:rPr>
          <w:rFonts w:ascii="Segoe UI" w:hAnsi="Segoe UI" w:cs="Segoe UI"/>
          <w:b/>
          <w:sz w:val="28"/>
          <w:szCs w:val="28"/>
        </w:rPr>
        <w:t>Address</w:t>
      </w:r>
      <w:r w:rsidRPr="001850DF">
        <w:rPr>
          <w:rFonts w:ascii="Segoe UI" w:hAnsi="Segoe UI" w:cs="Segoe UI"/>
          <w:sz w:val="28"/>
          <w:szCs w:val="28"/>
        </w:rPr>
        <w:t xml:space="preserve">: 1425 K Street, NW, Suite 200, Washington, DC 20005 </w:t>
      </w:r>
      <w:r w:rsidRPr="001850DF">
        <w:rPr>
          <w:rFonts w:ascii="Segoe UI" w:hAnsi="Segoe UI" w:cs="Segoe UI"/>
          <w:sz w:val="28"/>
          <w:szCs w:val="28"/>
        </w:rPr>
        <w:br/>
      </w:r>
      <w:r w:rsidRPr="001850DF">
        <w:rPr>
          <w:rFonts w:ascii="Segoe UI" w:hAnsi="Segoe UI" w:cs="Segoe UI"/>
          <w:b/>
          <w:sz w:val="28"/>
          <w:szCs w:val="28"/>
        </w:rPr>
        <w:t>Phone</w:t>
      </w:r>
      <w:r w:rsidRPr="001850DF">
        <w:rPr>
          <w:rFonts w:ascii="Segoe UI" w:hAnsi="Segoe UI" w:cs="Segoe UI"/>
          <w:sz w:val="28"/>
          <w:szCs w:val="28"/>
        </w:rPr>
        <w:t>: (800) 659-6428</w:t>
      </w:r>
      <w:r w:rsidRPr="001850DF">
        <w:rPr>
          <w:rFonts w:ascii="Segoe UI" w:hAnsi="Segoe UI" w:cs="Segoe UI"/>
          <w:sz w:val="28"/>
          <w:szCs w:val="28"/>
        </w:rPr>
        <w:br/>
      </w:r>
      <w:r w:rsidRPr="001850DF">
        <w:rPr>
          <w:rFonts w:ascii="Segoe UI" w:hAnsi="Segoe UI" w:cs="Segoe UI"/>
          <w:b/>
          <w:sz w:val="28"/>
          <w:szCs w:val="28"/>
        </w:rPr>
        <w:t>Website</w:t>
      </w:r>
      <w:r w:rsidRPr="001850DF">
        <w:rPr>
          <w:rFonts w:ascii="Segoe UI" w:hAnsi="Segoe UI" w:cs="Segoe UI"/>
          <w:sz w:val="28"/>
          <w:szCs w:val="28"/>
        </w:rPr>
        <w:t xml:space="preserve">: </w:t>
      </w:r>
      <w:hyperlink r:id="rId27" w:history="1">
        <w:r w:rsidR="00ED6A0E" w:rsidRPr="001850DF">
          <w:rPr>
            <w:rStyle w:val="Hyperlink"/>
            <w:rFonts w:ascii="Segoe UI" w:hAnsi="Segoe UI" w:cs="Segoe UI"/>
            <w:sz w:val="28"/>
            <w:szCs w:val="28"/>
          </w:rPr>
          <w:t>http://www.projectaction.org/ResourcesPublications/FindingAccessibleTransportation.aspx</w:t>
        </w:r>
      </w:hyperlink>
    </w:p>
    <w:sectPr w:rsidR="00723257" w:rsidRPr="001850DF" w:rsidSect="00F80273">
      <w:footerReference w:type="default" r:id="rId28"/>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AB" w:rsidRDefault="004026AB" w:rsidP="005656C6">
      <w:pPr>
        <w:spacing w:after="0" w:line="240" w:lineRule="auto"/>
      </w:pPr>
      <w:r>
        <w:separator/>
      </w:r>
    </w:p>
  </w:endnote>
  <w:endnote w:type="continuationSeparator" w:id="0">
    <w:p w:rsidR="004026AB" w:rsidRDefault="004026AB"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AB" w:rsidRPr="00DA1587" w:rsidRDefault="004026AB"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674F2A"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674F2A" w:rsidRPr="00DA1587">
              <w:rPr>
                <w:rFonts w:ascii="Segoe UI" w:hAnsi="Segoe UI" w:cs="Segoe UI"/>
                <w:b/>
                <w:i/>
                <w:sz w:val="20"/>
                <w:szCs w:val="20"/>
              </w:rPr>
              <w:fldChar w:fldCharType="separate"/>
            </w:r>
            <w:r w:rsidR="0083731C">
              <w:rPr>
                <w:rFonts w:ascii="Segoe UI" w:hAnsi="Segoe UI" w:cs="Segoe UI"/>
                <w:b/>
                <w:i/>
                <w:noProof/>
                <w:sz w:val="20"/>
                <w:szCs w:val="20"/>
              </w:rPr>
              <w:t>5</w:t>
            </w:r>
            <w:r w:rsidR="00674F2A"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674F2A"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674F2A" w:rsidRPr="00DA1587">
              <w:rPr>
                <w:rFonts w:ascii="Segoe UI" w:hAnsi="Segoe UI" w:cs="Segoe UI"/>
                <w:b/>
                <w:i/>
                <w:sz w:val="20"/>
                <w:szCs w:val="20"/>
              </w:rPr>
              <w:fldChar w:fldCharType="separate"/>
            </w:r>
            <w:r w:rsidR="0083731C">
              <w:rPr>
                <w:rFonts w:ascii="Segoe UI" w:hAnsi="Segoe UI" w:cs="Segoe UI"/>
                <w:b/>
                <w:i/>
                <w:noProof/>
                <w:sz w:val="20"/>
                <w:szCs w:val="20"/>
              </w:rPr>
              <w:t>5</w:t>
            </w:r>
            <w:r w:rsidR="00674F2A" w:rsidRPr="00DA1587">
              <w:rPr>
                <w:rFonts w:ascii="Segoe UI" w:hAnsi="Segoe UI" w:cs="Segoe UI"/>
                <w:b/>
                <w:i/>
                <w:sz w:val="20"/>
                <w:szCs w:val="20"/>
              </w:rPr>
              <w:fldChar w:fldCharType="end"/>
            </w:r>
          </w:sdtContent>
        </w:sdt>
      </w:sdtContent>
    </w:sdt>
  </w:p>
  <w:p w:rsidR="004026AB" w:rsidRDefault="004026AB"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AB" w:rsidRDefault="004026AB" w:rsidP="005656C6">
      <w:pPr>
        <w:spacing w:after="0" w:line="240" w:lineRule="auto"/>
      </w:pPr>
      <w:r>
        <w:separator/>
      </w:r>
    </w:p>
  </w:footnote>
  <w:footnote w:type="continuationSeparator" w:id="0">
    <w:p w:rsidR="004026AB" w:rsidRDefault="004026AB"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8"/>
  </w:num>
  <w:num w:numId="4">
    <w:abstractNumId w:val="3"/>
  </w:num>
  <w:num w:numId="5">
    <w:abstractNumId w:val="1"/>
  </w:num>
  <w:num w:numId="6">
    <w:abstractNumId w:val="7"/>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070E2"/>
    <w:rsid w:val="00022B72"/>
    <w:rsid w:val="0004699C"/>
    <w:rsid w:val="0007553D"/>
    <w:rsid w:val="000A31F2"/>
    <w:rsid w:val="000A5A33"/>
    <w:rsid w:val="000B381B"/>
    <w:rsid w:val="000B7205"/>
    <w:rsid w:val="000C6465"/>
    <w:rsid w:val="00124D54"/>
    <w:rsid w:val="001250AD"/>
    <w:rsid w:val="00146983"/>
    <w:rsid w:val="001528B5"/>
    <w:rsid w:val="00155AF4"/>
    <w:rsid w:val="001574DF"/>
    <w:rsid w:val="00165B41"/>
    <w:rsid w:val="001850DF"/>
    <w:rsid w:val="001B2008"/>
    <w:rsid w:val="001C0018"/>
    <w:rsid w:val="001D3BED"/>
    <w:rsid w:val="0026222D"/>
    <w:rsid w:val="00283641"/>
    <w:rsid w:val="00287C69"/>
    <w:rsid w:val="002D4377"/>
    <w:rsid w:val="002D72B5"/>
    <w:rsid w:val="002E2CB9"/>
    <w:rsid w:val="002E4914"/>
    <w:rsid w:val="002F61BE"/>
    <w:rsid w:val="00300EB5"/>
    <w:rsid w:val="00302120"/>
    <w:rsid w:val="00311653"/>
    <w:rsid w:val="003220BC"/>
    <w:rsid w:val="00354341"/>
    <w:rsid w:val="00354EDA"/>
    <w:rsid w:val="00365591"/>
    <w:rsid w:val="00381468"/>
    <w:rsid w:val="0039211F"/>
    <w:rsid w:val="003A23D9"/>
    <w:rsid w:val="003B54D0"/>
    <w:rsid w:val="003C20B8"/>
    <w:rsid w:val="003E3472"/>
    <w:rsid w:val="003E57F4"/>
    <w:rsid w:val="0040138C"/>
    <w:rsid w:val="004026AB"/>
    <w:rsid w:val="0040448D"/>
    <w:rsid w:val="00414E5A"/>
    <w:rsid w:val="0041713A"/>
    <w:rsid w:val="00417F3B"/>
    <w:rsid w:val="00417FB5"/>
    <w:rsid w:val="0044535C"/>
    <w:rsid w:val="00452EE8"/>
    <w:rsid w:val="00470694"/>
    <w:rsid w:val="00475A4D"/>
    <w:rsid w:val="0049652E"/>
    <w:rsid w:val="00497AE8"/>
    <w:rsid w:val="004B7507"/>
    <w:rsid w:val="004C7913"/>
    <w:rsid w:val="004D34FB"/>
    <w:rsid w:val="004D412E"/>
    <w:rsid w:val="004E1808"/>
    <w:rsid w:val="004E2DEB"/>
    <w:rsid w:val="004F2A01"/>
    <w:rsid w:val="004F614C"/>
    <w:rsid w:val="00523F1D"/>
    <w:rsid w:val="005273D2"/>
    <w:rsid w:val="005423E1"/>
    <w:rsid w:val="00547F5E"/>
    <w:rsid w:val="00551A9F"/>
    <w:rsid w:val="005656C6"/>
    <w:rsid w:val="00580FBB"/>
    <w:rsid w:val="00595E67"/>
    <w:rsid w:val="005A1BD6"/>
    <w:rsid w:val="005A5C08"/>
    <w:rsid w:val="005D51CD"/>
    <w:rsid w:val="005D63E1"/>
    <w:rsid w:val="005F3E72"/>
    <w:rsid w:val="005F713A"/>
    <w:rsid w:val="00627567"/>
    <w:rsid w:val="006559B5"/>
    <w:rsid w:val="00674F2A"/>
    <w:rsid w:val="00676A00"/>
    <w:rsid w:val="00680D64"/>
    <w:rsid w:val="006942D3"/>
    <w:rsid w:val="006B1F97"/>
    <w:rsid w:val="006F507F"/>
    <w:rsid w:val="00702387"/>
    <w:rsid w:val="00702A2D"/>
    <w:rsid w:val="00723257"/>
    <w:rsid w:val="007321B3"/>
    <w:rsid w:val="00747194"/>
    <w:rsid w:val="00756358"/>
    <w:rsid w:val="0076157E"/>
    <w:rsid w:val="00770872"/>
    <w:rsid w:val="007711D9"/>
    <w:rsid w:val="00793EDA"/>
    <w:rsid w:val="00793F09"/>
    <w:rsid w:val="007C1DB5"/>
    <w:rsid w:val="007C671F"/>
    <w:rsid w:val="007D11FF"/>
    <w:rsid w:val="007D27A5"/>
    <w:rsid w:val="007D77BC"/>
    <w:rsid w:val="007F7D2F"/>
    <w:rsid w:val="00800F85"/>
    <w:rsid w:val="00803797"/>
    <w:rsid w:val="00812280"/>
    <w:rsid w:val="008177D1"/>
    <w:rsid w:val="00821103"/>
    <w:rsid w:val="0083731C"/>
    <w:rsid w:val="008529CA"/>
    <w:rsid w:val="00864218"/>
    <w:rsid w:val="00891926"/>
    <w:rsid w:val="008A433B"/>
    <w:rsid w:val="008B312C"/>
    <w:rsid w:val="008C78F7"/>
    <w:rsid w:val="008D5592"/>
    <w:rsid w:val="008E3CBA"/>
    <w:rsid w:val="008F5464"/>
    <w:rsid w:val="00910EF0"/>
    <w:rsid w:val="009414D7"/>
    <w:rsid w:val="00971F74"/>
    <w:rsid w:val="00973FFA"/>
    <w:rsid w:val="00974C55"/>
    <w:rsid w:val="00983E3C"/>
    <w:rsid w:val="00984F82"/>
    <w:rsid w:val="0098689F"/>
    <w:rsid w:val="009B1E1D"/>
    <w:rsid w:val="009B436B"/>
    <w:rsid w:val="009D580A"/>
    <w:rsid w:val="009F1CE2"/>
    <w:rsid w:val="00A03DA3"/>
    <w:rsid w:val="00A04FA4"/>
    <w:rsid w:val="00A05A91"/>
    <w:rsid w:val="00A1659D"/>
    <w:rsid w:val="00A27657"/>
    <w:rsid w:val="00A34C01"/>
    <w:rsid w:val="00A42D9E"/>
    <w:rsid w:val="00A81BF1"/>
    <w:rsid w:val="00A936D3"/>
    <w:rsid w:val="00AA27C9"/>
    <w:rsid w:val="00AD0F63"/>
    <w:rsid w:val="00AD5146"/>
    <w:rsid w:val="00AE1F16"/>
    <w:rsid w:val="00AE662F"/>
    <w:rsid w:val="00B04057"/>
    <w:rsid w:val="00B15AAC"/>
    <w:rsid w:val="00B44102"/>
    <w:rsid w:val="00B54E78"/>
    <w:rsid w:val="00B61A4E"/>
    <w:rsid w:val="00B7665C"/>
    <w:rsid w:val="00B83A69"/>
    <w:rsid w:val="00BB4198"/>
    <w:rsid w:val="00BB59B2"/>
    <w:rsid w:val="00BC3A4A"/>
    <w:rsid w:val="00BC57C6"/>
    <w:rsid w:val="00BE26A2"/>
    <w:rsid w:val="00BF0496"/>
    <w:rsid w:val="00C21737"/>
    <w:rsid w:val="00C36494"/>
    <w:rsid w:val="00C407B1"/>
    <w:rsid w:val="00C40D2B"/>
    <w:rsid w:val="00C879E9"/>
    <w:rsid w:val="00C90903"/>
    <w:rsid w:val="00CC778D"/>
    <w:rsid w:val="00CF3769"/>
    <w:rsid w:val="00D00026"/>
    <w:rsid w:val="00D118BE"/>
    <w:rsid w:val="00D40AF5"/>
    <w:rsid w:val="00D45BB2"/>
    <w:rsid w:val="00D65B71"/>
    <w:rsid w:val="00D70DD5"/>
    <w:rsid w:val="00D76E8A"/>
    <w:rsid w:val="00D806CD"/>
    <w:rsid w:val="00D86CA9"/>
    <w:rsid w:val="00D91039"/>
    <w:rsid w:val="00DA655A"/>
    <w:rsid w:val="00DD0FA2"/>
    <w:rsid w:val="00DE5D31"/>
    <w:rsid w:val="00DF3CF6"/>
    <w:rsid w:val="00E169DC"/>
    <w:rsid w:val="00E16C21"/>
    <w:rsid w:val="00E17302"/>
    <w:rsid w:val="00E20CD0"/>
    <w:rsid w:val="00E26316"/>
    <w:rsid w:val="00E53C0E"/>
    <w:rsid w:val="00E64AC5"/>
    <w:rsid w:val="00E664E8"/>
    <w:rsid w:val="00E745C1"/>
    <w:rsid w:val="00E768A8"/>
    <w:rsid w:val="00EA669F"/>
    <w:rsid w:val="00EC394B"/>
    <w:rsid w:val="00ED6A0E"/>
    <w:rsid w:val="00EE0317"/>
    <w:rsid w:val="00F12513"/>
    <w:rsid w:val="00F14F2D"/>
    <w:rsid w:val="00F16605"/>
    <w:rsid w:val="00F4308B"/>
    <w:rsid w:val="00F53EB3"/>
    <w:rsid w:val="00F66771"/>
    <w:rsid w:val="00F7152B"/>
    <w:rsid w:val="00F80273"/>
    <w:rsid w:val="00F9028B"/>
    <w:rsid w:val="00FA2877"/>
    <w:rsid w:val="00FA2BB9"/>
    <w:rsid w:val="00FA49FE"/>
    <w:rsid w:val="00FA7E07"/>
    <w:rsid w:val="00FB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20C47-B4FD-4614-9F55-837035BA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hyperlink" Target="mailto:nemaadmin@csg.org" TargetMode="External"/><Relationship Id="rId18" Type="http://schemas.openxmlformats.org/officeDocument/2006/relationships/hyperlink" Target="http://www.mwcog.org/transportation" TargetMode="External"/><Relationship Id="rId26" Type="http://schemas.openxmlformats.org/officeDocument/2006/relationships/hyperlink" Target="http://ncat.oregonstate.edu/?p=about/index" TargetMode="External"/><Relationship Id="rId3" Type="http://schemas.openxmlformats.org/officeDocument/2006/relationships/settings" Target="settings.xml"/><Relationship Id="rId21" Type="http://schemas.openxmlformats.org/officeDocument/2006/relationships/hyperlink" Target="http://www.dcyellowcab.com" TargetMode="External"/><Relationship Id="rId7" Type="http://schemas.openxmlformats.org/officeDocument/2006/relationships/image" Target="media/image1.jpeg"/><Relationship Id="rId12" Type="http://schemas.openxmlformats.org/officeDocument/2006/relationships/hyperlink" Target="http://www.ready.gov/" TargetMode="External"/><Relationship Id="rId17" Type="http://schemas.openxmlformats.org/officeDocument/2006/relationships/hyperlink" Target="mailto:tpbcoordination@mwcog.org" TargetMode="External"/><Relationship Id="rId25" Type="http://schemas.openxmlformats.org/officeDocument/2006/relationships/hyperlink" Target="mailto:ncat@oregonstate.edu" TargetMode="External"/><Relationship Id="rId2" Type="http://schemas.openxmlformats.org/officeDocument/2006/relationships/styles" Target="styles.xml"/><Relationship Id="rId16" Type="http://schemas.openxmlformats.org/officeDocument/2006/relationships/hyperlink" Target="http://www.wmata.com/accessibility/metroaccess_service/" TargetMode="External"/><Relationship Id="rId20" Type="http://schemas.openxmlformats.org/officeDocument/2006/relationships/hyperlink" Target="http://www.dcyellowcab.com/wheelchaircab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dy@fema.gov" TargetMode="External"/><Relationship Id="rId24" Type="http://schemas.openxmlformats.org/officeDocument/2006/relationships/hyperlink" Target="http://www.unitedweride.gov/1_3_ENG_HTML.htm" TargetMode="External"/><Relationship Id="rId5" Type="http://schemas.openxmlformats.org/officeDocument/2006/relationships/footnotes" Target="footnotes.xml"/><Relationship Id="rId15" Type="http://schemas.openxmlformats.org/officeDocument/2006/relationships/hyperlink" Target="http://wmata.com/" TargetMode="External"/><Relationship Id="rId23" Type="http://schemas.openxmlformats.org/officeDocument/2006/relationships/hyperlink" Target="http://www.fta.dot.gov/civilrights/12325.html" TargetMode="External"/><Relationship Id="rId28" Type="http://schemas.openxmlformats.org/officeDocument/2006/relationships/footer" Target="footer1.xml"/><Relationship Id="rId10" Type="http://schemas.openxmlformats.org/officeDocument/2006/relationships/hyperlink" Target="http://www.Listo.gov" TargetMode="External"/><Relationship Id="rId19" Type="http://schemas.openxmlformats.org/officeDocument/2006/relationships/hyperlink" Target="http://www.mwcog.org/tpbcoordination/projects/taxi.asp" TargetMode="External"/><Relationship Id="rId4" Type="http://schemas.openxmlformats.org/officeDocument/2006/relationships/webSettings" Target="webSettings.xml"/><Relationship Id="rId9" Type="http://schemas.openxmlformats.org/officeDocument/2006/relationships/hyperlink" Target="http://www.Ready.gov" TargetMode="External"/><Relationship Id="rId14" Type="http://schemas.openxmlformats.org/officeDocument/2006/relationships/hyperlink" Target="http://www.nemaweb.org/" TargetMode="External"/><Relationship Id="rId22" Type="http://schemas.openxmlformats.org/officeDocument/2006/relationships/hyperlink" Target="http://www.dctaxionline.com" TargetMode="External"/><Relationship Id="rId27" Type="http://schemas.openxmlformats.org/officeDocument/2006/relationships/hyperlink" Target="http://www.projectaction.org/ResourcesPublications/FindingAccessibleTransportation.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3</cp:revision>
  <cp:lastPrinted>2013-08-15T20:11:00Z</cp:lastPrinted>
  <dcterms:created xsi:type="dcterms:W3CDTF">2013-08-15T19:55:00Z</dcterms:created>
  <dcterms:modified xsi:type="dcterms:W3CDTF">2013-08-15T20:12:00Z</dcterms:modified>
</cp:coreProperties>
</file>